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2D7E" w:rsidRPr="007F0BDD" w:rsidRDefault="006D2D7E" w:rsidP="007F0BDD">
      <w:pPr>
        <w:pStyle w:val="2"/>
      </w:pPr>
      <w:r w:rsidRPr="006D2D7E">
        <w:t>第</w:t>
      </w:r>
      <w:r w:rsidRPr="006D2D7E">
        <w:t>47</w:t>
      </w:r>
      <w:r w:rsidRPr="006D2D7E">
        <w:t>课时</w:t>
      </w:r>
      <w:r>
        <w:t xml:space="preserve">　</w:t>
      </w:r>
      <w:r w:rsidRPr="006D2D7E">
        <w:t>生态系统的物质循环</w:t>
      </w:r>
      <w:r>
        <w:t>、</w:t>
      </w:r>
      <w:r w:rsidRPr="006D2D7E">
        <w:t>信息传递及稳定性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327"/>
      </w:tblGrid>
      <w:tr w:rsidR="00F11FA4" w:rsidRPr="000059F4" w:rsidTr="00333528">
        <w:trPr>
          <w:jc w:val="center"/>
        </w:trPr>
        <w:tc>
          <w:tcPr>
            <w:tcW w:w="816" w:type="dxa"/>
            <w:shd w:val="clear" w:color="auto" w:fill="auto"/>
            <w:vAlign w:val="center"/>
          </w:tcPr>
          <w:p w:rsidR="00F11FA4" w:rsidRDefault="00F11FA4"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课标</w:t>
            </w:r>
          </w:p>
          <w:p w:rsidR="00F11FA4" w:rsidRPr="000059F4" w:rsidRDefault="00F11FA4" w:rsidP="00333528">
            <w:pPr>
              <w:pStyle w:val="a3"/>
              <w:snapToGrid w:val="0"/>
              <w:spacing w:line="360" w:lineRule="auto"/>
              <w:jc w:val="center"/>
              <w:rPr>
                <w:rFonts w:ascii="Times New Roman" w:hAnsi="Times New Roman" w:cs="Times New Roman"/>
              </w:rPr>
            </w:pPr>
            <w:r w:rsidRPr="000059F4">
              <w:rPr>
                <w:rFonts w:ascii="Times New Roman" w:eastAsia="黑体" w:hAnsi="Times New Roman" w:cs="Times New Roman"/>
              </w:rPr>
              <w:t>要求</w:t>
            </w:r>
          </w:p>
        </w:tc>
        <w:tc>
          <w:tcPr>
            <w:tcW w:w="7327" w:type="dxa"/>
            <w:shd w:val="clear" w:color="auto" w:fill="auto"/>
            <w:vAlign w:val="center"/>
          </w:tcPr>
          <w:p w:rsidR="00F11FA4" w:rsidRPr="000059F4" w:rsidRDefault="00F11FA4" w:rsidP="00333528">
            <w:pPr>
              <w:pStyle w:val="a3"/>
              <w:snapToGrid w:val="0"/>
              <w:spacing w:line="360" w:lineRule="auto"/>
              <w:jc w:val="left"/>
              <w:rPr>
                <w:rFonts w:hAnsi="宋体" w:cs="宋体"/>
              </w:rPr>
            </w:pPr>
            <w:r w:rsidRPr="000059F4">
              <w:rPr>
                <w:rFonts w:ascii="Times New Roman" w:hAnsi="Times New Roman" w:cs="Times New Roman"/>
              </w:rPr>
              <w:t>1.</w:t>
            </w:r>
            <w:r w:rsidRPr="000059F4">
              <w:rPr>
                <w:rFonts w:ascii="Times New Roman" w:hAnsi="Times New Roman" w:cs="Times New Roman"/>
              </w:rPr>
              <w:t>分析生态系统中的物质在生物群落与非生物环境之间不断循环的规律。</w:t>
            </w:r>
            <w:r w:rsidRPr="000059F4">
              <w:rPr>
                <w:rFonts w:ascii="Times New Roman" w:hAnsi="Times New Roman" w:cs="Times New Roman"/>
              </w:rPr>
              <w:t>2.</w:t>
            </w:r>
            <w:r w:rsidRPr="000059F4">
              <w:rPr>
                <w:rFonts w:ascii="Times New Roman" w:hAnsi="Times New Roman" w:cs="Times New Roman"/>
              </w:rPr>
              <w:t>举例说明利用物质循环，人们能够更加科学、有效地利用生态系统中的资源。</w:t>
            </w:r>
            <w:r w:rsidRPr="000059F4">
              <w:rPr>
                <w:rFonts w:ascii="Times New Roman" w:hAnsi="Times New Roman" w:cs="Times New Roman"/>
              </w:rPr>
              <w:t>3.</w:t>
            </w:r>
            <w:r w:rsidRPr="000059F4">
              <w:rPr>
                <w:rFonts w:ascii="Times New Roman" w:hAnsi="Times New Roman" w:cs="Times New Roman"/>
              </w:rPr>
              <w:t>阐明某些有害物质会通过食物链不断地富集的现象。</w:t>
            </w:r>
            <w:r w:rsidRPr="000059F4">
              <w:rPr>
                <w:rFonts w:ascii="Times New Roman" w:hAnsi="Times New Roman" w:cs="Times New Roman"/>
              </w:rPr>
              <w:t>4.</w:t>
            </w:r>
            <w:r w:rsidRPr="000059F4">
              <w:rPr>
                <w:rFonts w:ascii="Times New Roman" w:hAnsi="Times New Roman" w:cs="Times New Roman"/>
              </w:rPr>
              <w:t>举例说出生态系统中物理、化学和行为信息的传递对生命活动的正常进行、生物种群的繁衍和种间关系的调节起着重要作用。</w:t>
            </w:r>
            <w:r w:rsidRPr="000059F4">
              <w:rPr>
                <w:rFonts w:ascii="Times New Roman" w:hAnsi="Times New Roman" w:cs="Times New Roman"/>
              </w:rPr>
              <w:t>5.</w:t>
            </w:r>
            <w:r w:rsidRPr="000059F4">
              <w:rPr>
                <w:rFonts w:ascii="Times New Roman" w:hAnsi="Times New Roman" w:cs="Times New Roman"/>
              </w:rPr>
              <w:t>解释生态系统具有维持或恢复自身结构与功能处于相对平衡状态的能力。</w:t>
            </w:r>
            <w:r w:rsidRPr="000059F4">
              <w:rPr>
                <w:rFonts w:ascii="Times New Roman" w:hAnsi="Times New Roman" w:cs="Times New Roman"/>
              </w:rPr>
              <w:t>6.</w:t>
            </w:r>
            <w:r w:rsidRPr="000059F4">
              <w:rPr>
                <w:rFonts w:ascii="Times New Roman" w:hAnsi="Times New Roman" w:cs="Times New Roman"/>
              </w:rPr>
              <w:t>举例说明生态系统的稳定性会受到自然或人为因素的影响，如气候变化、自然事件、人类活动或外来物种入侵等。</w:t>
            </w:r>
            <w:r w:rsidRPr="000059F4">
              <w:rPr>
                <w:rFonts w:ascii="Times New Roman" w:hAnsi="Times New Roman" w:cs="Times New Roman"/>
              </w:rPr>
              <w:t>7.</w:t>
            </w:r>
            <w:r w:rsidRPr="000059F4">
              <w:rPr>
                <w:rFonts w:ascii="Times New Roman" w:hAnsi="Times New Roman" w:cs="Times New Roman"/>
              </w:rPr>
              <w:t>阐明生态系统在受到一定程度的外来干扰时，能够通过自我调节维持稳定。</w:t>
            </w:r>
            <w:r w:rsidRPr="000059F4">
              <w:rPr>
                <w:rFonts w:ascii="Times New Roman" w:hAnsi="Times New Roman" w:cs="Times New Roman"/>
              </w:rPr>
              <w:t>8.</w:t>
            </w:r>
            <w:r w:rsidRPr="000059F4">
              <w:rPr>
                <w:rFonts w:ascii="Times New Roman" w:hAnsi="Times New Roman" w:cs="Times New Roman"/>
              </w:rPr>
              <w:t>活动：</w:t>
            </w:r>
            <w:r>
              <w:rPr>
                <w:rFonts w:ascii="Times New Roman" w:hAnsi="Times New Roman" w:cs="Times New Roman"/>
              </w:rPr>
              <w:t>(</w:t>
            </w:r>
            <w:r w:rsidRPr="000059F4">
              <w:rPr>
                <w:rFonts w:ascii="Times New Roman" w:hAnsi="Times New Roman" w:cs="Times New Roman"/>
              </w:rPr>
              <w:t>1</w:t>
            </w:r>
            <w:r>
              <w:rPr>
                <w:rFonts w:ascii="Times New Roman" w:hAnsi="Times New Roman" w:cs="Times New Roman"/>
              </w:rPr>
              <w:t>)</w:t>
            </w:r>
            <w:r w:rsidRPr="000059F4">
              <w:rPr>
                <w:rFonts w:ascii="Times New Roman" w:hAnsi="Times New Roman" w:cs="Times New Roman"/>
              </w:rPr>
              <w:t>设计制作生态缸，观察其稳定性；</w:t>
            </w:r>
            <w:r>
              <w:rPr>
                <w:rFonts w:ascii="Times New Roman" w:hAnsi="Times New Roman" w:cs="Times New Roman"/>
              </w:rPr>
              <w:t>(</w:t>
            </w:r>
            <w:r w:rsidRPr="000059F4">
              <w:rPr>
                <w:rFonts w:ascii="Times New Roman" w:hAnsi="Times New Roman" w:cs="Times New Roman"/>
              </w:rPr>
              <w:t>2</w:t>
            </w:r>
            <w:r>
              <w:rPr>
                <w:rFonts w:ascii="Times New Roman" w:hAnsi="Times New Roman" w:cs="Times New Roman"/>
              </w:rPr>
              <w:t>)</w:t>
            </w:r>
            <w:r w:rsidRPr="000059F4">
              <w:rPr>
                <w:rFonts w:ascii="Times New Roman" w:hAnsi="Times New Roman" w:cs="Times New Roman"/>
              </w:rPr>
              <w:t>设计提高生态系统稳定性的方案。</w:t>
            </w:r>
          </w:p>
        </w:tc>
      </w:tr>
      <w:tr w:rsidR="00F11FA4" w:rsidRPr="000059F4" w:rsidTr="00333528">
        <w:trPr>
          <w:jc w:val="center"/>
        </w:trPr>
        <w:tc>
          <w:tcPr>
            <w:tcW w:w="816" w:type="dxa"/>
            <w:vMerge w:val="restart"/>
            <w:shd w:val="clear" w:color="auto" w:fill="auto"/>
            <w:vAlign w:val="center"/>
          </w:tcPr>
          <w:p w:rsidR="00F11FA4" w:rsidRPr="000059F4" w:rsidRDefault="00F11FA4"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考情</w:t>
            </w:r>
          </w:p>
          <w:p w:rsidR="00F11FA4" w:rsidRPr="000059F4" w:rsidRDefault="00F11FA4"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分析</w:t>
            </w:r>
          </w:p>
        </w:tc>
        <w:tc>
          <w:tcPr>
            <w:tcW w:w="7327" w:type="dxa"/>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hint="eastAsia"/>
              </w:rPr>
            </w:pPr>
            <w:r w:rsidRPr="000059F4">
              <w:rPr>
                <w:rFonts w:ascii="Times New Roman" w:hAnsi="Times New Roman" w:cs="Times New Roman"/>
              </w:rPr>
              <w:t>1.</w:t>
            </w:r>
            <w:r w:rsidRPr="000059F4">
              <w:rPr>
                <w:rFonts w:ascii="Times New Roman" w:hAnsi="Times New Roman" w:cs="Times New Roman"/>
              </w:rPr>
              <w:t>碳循环过程分析：</w:t>
            </w:r>
            <w:r w:rsidRPr="000059F4">
              <w:rPr>
                <w:rFonts w:ascii="Times New Roman" w:hAnsi="Times New Roman" w:cs="Times New Roman"/>
              </w:rPr>
              <w:t>2025·</w:t>
            </w:r>
            <w:r w:rsidRPr="000059F4">
              <w:rPr>
                <w:rFonts w:ascii="Times New Roman" w:hAnsi="Times New Roman" w:cs="Times New Roman"/>
              </w:rPr>
              <w:t>黑吉辽蒙</w:t>
            </w:r>
            <w:r w:rsidRPr="000059F4">
              <w:rPr>
                <w:rFonts w:ascii="Times New Roman" w:hAnsi="Times New Roman" w:cs="Times New Roman"/>
              </w:rPr>
              <w:t>·T23</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湖南</w:t>
            </w:r>
            <w:r w:rsidRPr="000059F4">
              <w:rPr>
                <w:rFonts w:ascii="Times New Roman" w:hAnsi="Times New Roman" w:cs="Times New Roman"/>
              </w:rPr>
              <w:t>·T19</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云南</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新课标</w:t>
            </w:r>
            <w:r w:rsidRPr="000059F4">
              <w:rPr>
                <w:rFonts w:ascii="Times New Roman" w:hAnsi="Times New Roman" w:cs="Times New Roman"/>
              </w:rPr>
              <w:t>·T4</w:t>
            </w:r>
            <w:r>
              <w:rPr>
                <w:rFonts w:ascii="Times New Roman" w:hAnsi="Times New Roman" w:cs="Times New Roman" w:hint="eastAsia"/>
              </w:rPr>
              <w:t xml:space="preserve">　</w:t>
            </w:r>
            <w:r w:rsidRPr="000059F4">
              <w:rPr>
                <w:rFonts w:ascii="Times New Roman" w:hAnsi="Times New Roman" w:cs="Times New Roman"/>
              </w:rPr>
              <w:t>2023·</w:t>
            </w:r>
            <w:r w:rsidRPr="000059F4">
              <w:rPr>
                <w:rFonts w:ascii="Times New Roman" w:hAnsi="Times New Roman" w:cs="Times New Roman"/>
              </w:rPr>
              <w:t>广东</w:t>
            </w:r>
            <w:r w:rsidRPr="000059F4">
              <w:rPr>
                <w:rFonts w:ascii="Times New Roman" w:hAnsi="Times New Roman" w:cs="Times New Roman"/>
              </w:rPr>
              <w:t>·T13</w:t>
            </w:r>
          </w:p>
        </w:tc>
      </w:tr>
      <w:tr w:rsidR="00F11FA4" w:rsidRPr="000059F4" w:rsidTr="00333528">
        <w:trPr>
          <w:jc w:val="center"/>
        </w:trPr>
        <w:tc>
          <w:tcPr>
            <w:tcW w:w="816" w:type="dxa"/>
            <w:vMerge/>
            <w:shd w:val="clear" w:color="auto" w:fill="auto"/>
            <w:vAlign w:val="center"/>
          </w:tcPr>
          <w:p w:rsidR="00F11FA4" w:rsidRPr="000059F4" w:rsidRDefault="00F11FA4" w:rsidP="00333528">
            <w:pPr>
              <w:pStyle w:val="a3"/>
              <w:snapToGrid w:val="0"/>
              <w:spacing w:line="360" w:lineRule="auto"/>
              <w:jc w:val="center"/>
              <w:rPr>
                <w:rFonts w:ascii="Times New Roman" w:hAnsi="Times New Roman" w:cs="Times New Roman"/>
              </w:rPr>
            </w:pPr>
          </w:p>
        </w:tc>
        <w:tc>
          <w:tcPr>
            <w:tcW w:w="7327" w:type="dxa"/>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2.</w:t>
            </w:r>
            <w:r w:rsidRPr="000059F4">
              <w:rPr>
                <w:rFonts w:ascii="Times New Roman" w:hAnsi="Times New Roman" w:cs="Times New Roman"/>
              </w:rPr>
              <w:t>生物富集：</w:t>
            </w:r>
            <w:r w:rsidRPr="000059F4">
              <w:rPr>
                <w:rFonts w:ascii="Times New Roman" w:hAnsi="Times New Roman" w:cs="Times New Roman"/>
              </w:rPr>
              <w:t>2025·</w:t>
            </w:r>
            <w:r w:rsidRPr="000059F4">
              <w:rPr>
                <w:rFonts w:ascii="Times New Roman" w:hAnsi="Times New Roman" w:cs="Times New Roman"/>
              </w:rPr>
              <w:t>湖北</w:t>
            </w:r>
            <w:r w:rsidRPr="000059F4">
              <w:rPr>
                <w:rFonts w:ascii="Times New Roman" w:hAnsi="Times New Roman" w:cs="Times New Roman"/>
              </w:rPr>
              <w:t>·T11</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甘肃</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湖北</w:t>
            </w:r>
            <w:r w:rsidRPr="000059F4">
              <w:rPr>
                <w:rFonts w:ascii="Times New Roman" w:hAnsi="Times New Roman" w:cs="Times New Roman"/>
              </w:rPr>
              <w:t>·T9</w:t>
            </w:r>
          </w:p>
        </w:tc>
      </w:tr>
      <w:tr w:rsidR="00F11FA4" w:rsidRPr="000059F4" w:rsidTr="00333528">
        <w:trPr>
          <w:jc w:val="center"/>
        </w:trPr>
        <w:tc>
          <w:tcPr>
            <w:tcW w:w="816" w:type="dxa"/>
            <w:vMerge/>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hint="eastAsia"/>
              </w:rPr>
            </w:pPr>
          </w:p>
        </w:tc>
        <w:tc>
          <w:tcPr>
            <w:tcW w:w="7327" w:type="dxa"/>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3.</w:t>
            </w:r>
            <w:r w:rsidRPr="000059F4">
              <w:rPr>
                <w:rFonts w:ascii="Times New Roman" w:hAnsi="Times New Roman" w:cs="Times New Roman"/>
              </w:rPr>
              <w:t>信息传递的类型、作用：</w:t>
            </w:r>
            <w:r w:rsidRPr="000059F4">
              <w:rPr>
                <w:rFonts w:ascii="Times New Roman" w:hAnsi="Times New Roman" w:cs="Times New Roman"/>
              </w:rPr>
              <w:t>2025·</w:t>
            </w:r>
            <w:r w:rsidRPr="000059F4">
              <w:rPr>
                <w:rFonts w:ascii="Times New Roman" w:hAnsi="Times New Roman" w:cs="Times New Roman"/>
              </w:rPr>
              <w:t>云南</w:t>
            </w:r>
            <w:r w:rsidRPr="000059F4">
              <w:rPr>
                <w:rFonts w:ascii="Times New Roman" w:hAnsi="Times New Roman" w:cs="Times New Roman"/>
              </w:rPr>
              <w:t>·T20</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湖北</w:t>
            </w:r>
            <w:r w:rsidRPr="000059F4">
              <w:rPr>
                <w:rFonts w:ascii="Times New Roman" w:hAnsi="Times New Roman" w:cs="Times New Roman"/>
              </w:rPr>
              <w:t>·T7</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广东</w:t>
            </w:r>
            <w:r w:rsidRPr="000059F4">
              <w:rPr>
                <w:rFonts w:ascii="Times New Roman" w:hAnsi="Times New Roman" w:cs="Times New Roman"/>
              </w:rPr>
              <w:t>·T8</w:t>
            </w:r>
          </w:p>
        </w:tc>
      </w:tr>
      <w:tr w:rsidR="00F11FA4" w:rsidRPr="000059F4" w:rsidTr="00333528">
        <w:trPr>
          <w:jc w:val="center"/>
        </w:trPr>
        <w:tc>
          <w:tcPr>
            <w:tcW w:w="816" w:type="dxa"/>
            <w:vMerge/>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rPr>
            </w:pPr>
          </w:p>
        </w:tc>
        <w:tc>
          <w:tcPr>
            <w:tcW w:w="7327" w:type="dxa"/>
            <w:shd w:val="clear" w:color="auto" w:fill="auto"/>
            <w:vAlign w:val="center"/>
          </w:tcPr>
          <w:p w:rsidR="00F11FA4" w:rsidRPr="000059F4" w:rsidRDefault="00F11FA4" w:rsidP="00333528">
            <w:pPr>
              <w:pStyle w:val="a3"/>
              <w:snapToGrid w:val="0"/>
              <w:spacing w:line="360" w:lineRule="auto"/>
              <w:jc w:val="left"/>
              <w:rPr>
                <w:rFonts w:ascii="Times New Roman" w:hAnsi="Times New Roman" w:cs="Times New Roman" w:hint="eastAsia"/>
              </w:rPr>
            </w:pPr>
            <w:r w:rsidRPr="000059F4">
              <w:rPr>
                <w:rFonts w:ascii="Times New Roman" w:hAnsi="Times New Roman" w:cs="Times New Roman"/>
              </w:rPr>
              <w:t>4.</w:t>
            </w:r>
            <w:r w:rsidRPr="000059F4">
              <w:rPr>
                <w:rFonts w:ascii="Times New Roman" w:hAnsi="Times New Roman" w:cs="Times New Roman"/>
              </w:rPr>
              <w:t>生态平衡及生态系统的稳定性：</w:t>
            </w:r>
            <w:r w:rsidRPr="000059F4">
              <w:rPr>
                <w:rFonts w:ascii="Times New Roman" w:hAnsi="Times New Roman" w:cs="Times New Roman"/>
              </w:rPr>
              <w:t>2025·</w:t>
            </w:r>
            <w:r w:rsidRPr="000059F4">
              <w:rPr>
                <w:rFonts w:ascii="Times New Roman" w:hAnsi="Times New Roman" w:cs="Times New Roman"/>
              </w:rPr>
              <w:t>河北</w:t>
            </w:r>
            <w:r w:rsidRPr="000059F4">
              <w:rPr>
                <w:rFonts w:ascii="Times New Roman" w:hAnsi="Times New Roman" w:cs="Times New Roman"/>
              </w:rPr>
              <w:t>·T10</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湖南</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黑吉辽</w:t>
            </w:r>
            <w:r w:rsidRPr="000059F4">
              <w:rPr>
                <w:rFonts w:ascii="Times New Roman" w:hAnsi="Times New Roman" w:cs="Times New Roman"/>
              </w:rPr>
              <w:t>·T22</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河北</w:t>
            </w:r>
            <w:r w:rsidRPr="000059F4">
              <w:rPr>
                <w:rFonts w:ascii="Times New Roman" w:hAnsi="Times New Roman" w:cs="Times New Roman"/>
              </w:rPr>
              <w:t>·T17</w:t>
            </w:r>
            <w:r>
              <w:rPr>
                <w:rFonts w:ascii="Times New Roman" w:hAnsi="Times New Roman" w:cs="Times New Roman" w:hint="eastAsia"/>
              </w:rPr>
              <w:t xml:space="preserve">　</w:t>
            </w:r>
            <w:r w:rsidRPr="000059F4">
              <w:rPr>
                <w:rFonts w:ascii="Times New Roman" w:hAnsi="Times New Roman" w:cs="Times New Roman"/>
              </w:rPr>
              <w:t>2024·</w:t>
            </w:r>
            <w:r w:rsidRPr="000059F4">
              <w:rPr>
                <w:rFonts w:ascii="Times New Roman" w:hAnsi="Times New Roman" w:cs="Times New Roman"/>
              </w:rPr>
              <w:t>甘肃</w:t>
            </w:r>
            <w:r w:rsidRPr="000059F4">
              <w:rPr>
                <w:rFonts w:ascii="Times New Roman" w:hAnsi="Times New Roman" w:cs="Times New Roman"/>
              </w:rPr>
              <w:t>·T12</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全国乙</w:t>
            </w:r>
            <w:r w:rsidRPr="000059F4">
              <w:rPr>
                <w:rFonts w:ascii="Times New Roman" w:hAnsi="Times New Roman" w:cs="Times New Roman"/>
              </w:rPr>
              <w:t>·T31</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河北</w:t>
            </w:r>
            <w:r w:rsidRPr="000059F4">
              <w:rPr>
                <w:rFonts w:ascii="Times New Roman" w:hAnsi="Times New Roman" w:cs="Times New Roman"/>
              </w:rPr>
              <w:t>·T10</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海南</w:t>
            </w:r>
            <w:r w:rsidRPr="000059F4">
              <w:rPr>
                <w:rFonts w:ascii="Times New Roman" w:hAnsi="Times New Roman" w:cs="Times New Roman"/>
              </w:rPr>
              <w:t>·T19</w:t>
            </w:r>
          </w:p>
        </w:tc>
      </w:tr>
    </w:tbl>
    <w:p w:rsidR="007F0BDD" w:rsidRPr="00F11FA4" w:rsidRDefault="007F0BDD" w:rsidP="00F11FA4">
      <w:pPr>
        <w:pStyle w:val="a3"/>
        <w:tabs>
          <w:tab w:val="left" w:pos="3402"/>
        </w:tabs>
        <w:adjustRightInd w:val="0"/>
        <w:snapToGrid w:val="0"/>
        <w:spacing w:line="360" w:lineRule="auto"/>
        <w:rPr>
          <w:rFonts w:ascii="Times New Roman" w:hAnsi="Times New Roman" w:cs="Times New Roman"/>
        </w:rPr>
      </w:pPr>
    </w:p>
    <w:p w:rsidR="006D2D7E" w:rsidRDefault="006D2D7E" w:rsidP="007F0BDD">
      <w:pPr>
        <w:pStyle w:val="3"/>
      </w:pPr>
      <w:r w:rsidRPr="006D2D7E">
        <w:t>考点一</w:t>
      </w:r>
      <w:r>
        <w:t xml:space="preserve">　</w:t>
      </w:r>
      <w:r w:rsidRPr="006D2D7E">
        <w:t>生态系统的物质循环</w:t>
      </w:r>
    </w:p>
    <w:p w:rsidR="006D2D7E" w:rsidRDefault="005B5C9A" w:rsidP="007F0BD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整合必备知识教师</w:instrText>
      </w:r>
      <w:r w:rsidR="00DF75D5">
        <w:rPr>
          <w:rFonts w:ascii="Times New Roman" w:hAnsi="Times New Roman" w:cs="Times New Roman" w:hint="eastAsia"/>
        </w:rPr>
        <w:instrText>A.TIF"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生态系统物质循环的概念</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\\7-34.TIF"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\\7-34.TIF"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\\7-34.TIF"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word\\7-34.TIF"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word\\7-34.TIF"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word\\7-34.TIF"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word\\7-34.TIF"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\\7-34.TIF"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\\7-34.TIF"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26" type="#_x0000_t75" style="width:226.6pt;height:84.8pt">
            <v:imagedata r:id="rId8" r:href="rId9"/>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碳循环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循环形式</w:t>
      </w:r>
      <w:r>
        <w:rPr>
          <w:rFonts w:ascii="Times New Roman" w:hAnsi="Times New Roman" w:cs="Times New Roman"/>
        </w:rPr>
        <w:t>：</w:t>
      </w:r>
      <w:r w:rsidRPr="006D2D7E">
        <w:rPr>
          <w:rFonts w:ascii="Times New Roman" w:hAnsi="Times New Roman" w:cs="Times New Roman"/>
        </w:rPr>
        <w:t>在生物群落与非生物环境之间主要以</w:t>
      </w:r>
      <w:r w:rsidRPr="006D2D7E">
        <w:rPr>
          <w:rFonts w:ascii="Times New Roman" w:hAnsi="Times New Roman" w:cs="Times New Roman"/>
          <w:u w:val="single"/>
        </w:rPr>
        <w:t>CO</w:t>
      </w:r>
      <w:r w:rsidRPr="006D2D7E">
        <w:rPr>
          <w:rFonts w:ascii="Times New Roman" w:hAnsi="Times New Roman" w:cs="Times New Roman"/>
          <w:u w:val="single"/>
          <w:vertAlign w:val="subscript"/>
        </w:rPr>
        <w:t>2</w:t>
      </w:r>
      <w:r w:rsidRPr="006D2D7E">
        <w:rPr>
          <w:rFonts w:ascii="Times New Roman" w:hAnsi="Times New Roman" w:cs="Times New Roman"/>
        </w:rPr>
        <w:t>的形式循环</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过程图解</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\\7-35.TIF"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\\7-35.TIF"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\\7-35.TIF"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word\\7-35.TIF"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word\\7-35.TIF"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word\\7-35.TIF"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word\\7-35.TIF"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\\7-35.TIF"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\\7-35.TIF"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27" type="#_x0000_t75" style="width:146.2pt;height:91.45pt">
            <v:imagedata r:id="rId10" r:href="rId11"/>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Pr="007F0BDD" w:rsidRDefault="0087022E" w:rsidP="00AE251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6D2D7E">
        <w:rPr>
          <w:rFonts w:ascii="Times New Roman" w:eastAsia="黑体" w:hAnsi="Times New Roman" w:cs="Times New Roman"/>
        </w:rPr>
        <w:t xml:space="preserve">　</w:t>
      </w:r>
      <w:r w:rsidR="006D2D7E" w:rsidRPr="007F0BDD">
        <w:rPr>
          <w:rFonts w:ascii="Times New Roman" w:eastAsia="仿宋_GB2312" w:hAnsi="Times New Roman" w:cs="Times New Roman"/>
        </w:rPr>
        <w:t>碳循环模型中：双向箭头的两方是生产者和大气中的</w:t>
      </w:r>
      <w:r w:rsidR="006D2D7E" w:rsidRPr="007F0BDD">
        <w:rPr>
          <w:rFonts w:ascii="Times New Roman" w:eastAsia="仿宋_GB2312" w:hAnsi="Times New Roman" w:cs="Times New Roman"/>
        </w:rPr>
        <w:t>CO</w:t>
      </w:r>
      <w:r w:rsidR="006D2D7E" w:rsidRPr="007F0BDD">
        <w:rPr>
          <w:rFonts w:ascii="Times New Roman" w:eastAsia="仿宋_GB2312" w:hAnsi="Times New Roman" w:cs="Times New Roman"/>
          <w:vertAlign w:val="subscript"/>
        </w:rPr>
        <w:t>2</w:t>
      </w:r>
      <w:r w:rsidR="006D2D7E" w:rsidRPr="007F0BDD">
        <w:rPr>
          <w:rFonts w:ascii="Times New Roman" w:eastAsia="仿宋_GB2312" w:hAnsi="Times New Roman" w:cs="Times New Roman"/>
        </w:rPr>
        <w:t>库，其中指入箭头多的一方是大气中的</w:t>
      </w:r>
      <w:r w:rsidR="006D2D7E" w:rsidRPr="007F0BDD">
        <w:rPr>
          <w:rFonts w:ascii="Times New Roman" w:eastAsia="仿宋_GB2312" w:hAnsi="Times New Roman" w:cs="Times New Roman"/>
        </w:rPr>
        <w:t>CO</w:t>
      </w:r>
      <w:r w:rsidR="006D2D7E" w:rsidRPr="007F0BDD">
        <w:rPr>
          <w:rFonts w:ascii="Times New Roman" w:eastAsia="仿宋_GB2312" w:hAnsi="Times New Roman" w:cs="Times New Roman"/>
          <w:vertAlign w:val="subscript"/>
        </w:rPr>
        <w:t>2</w:t>
      </w:r>
      <w:r w:rsidR="006D2D7E" w:rsidRPr="007F0BDD">
        <w:rPr>
          <w:rFonts w:ascii="Times New Roman" w:eastAsia="仿宋_GB2312" w:hAnsi="Times New Roman" w:cs="Times New Roman"/>
        </w:rPr>
        <w:t>库。</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碳的存在形式及循环途径</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\\SG113.TIF"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\\SG113.TIF"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\\SG113.TIF"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word\\SG113.TIF"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word\\SG113.TIF"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word\\SG113.TIF"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word\\SG113.TIF"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\\SG113.TIF"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\\SG1</w:instrText>
      </w:r>
      <w:r w:rsidR="00DF75D5">
        <w:rPr>
          <w:rFonts w:ascii="Times New Roman" w:hAnsi="Times New Roman" w:cs="Times New Roman" w:hint="eastAsia"/>
        </w:rPr>
        <w:instrText>13.TIF"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28" type="#_x0000_t75" style="width:226.6pt;height:191.25pt">
            <v:imagedata r:id="rId12" r:href="rId13"/>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生物富集</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\\7-36.TIF"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\\7-36.TIF"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\\7-36.TIF"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word\\7-36.TIF"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word\\7-36.TIF"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word\\7-36.TIF"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word\\7-36.TIF"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\\7-36.TIF"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\\7-36.TIF"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29" type="#_x0000_t75" style="width:226.6pt;height:148.4pt">
            <v:imagedata r:id="rId14" r:href="rId15"/>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能量流动和物质循环的关系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835"/>
        <w:gridCol w:w="4111"/>
      </w:tblGrid>
      <w:tr w:rsidR="006D2D7E" w:rsidRPr="006D2D7E" w:rsidTr="007F0BDD">
        <w:trPr>
          <w:jc w:val="center"/>
        </w:trPr>
        <w:tc>
          <w:tcPr>
            <w:tcW w:w="9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项目</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能量流动</w:t>
            </w:r>
          </w:p>
        </w:tc>
        <w:tc>
          <w:tcPr>
            <w:tcW w:w="4111"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物质循环</w:t>
            </w:r>
          </w:p>
        </w:tc>
      </w:tr>
      <w:tr w:rsidR="006D2D7E" w:rsidRPr="006D2D7E" w:rsidTr="007F0BDD">
        <w:trPr>
          <w:jc w:val="center"/>
        </w:trPr>
        <w:tc>
          <w:tcPr>
            <w:tcW w:w="9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范围</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生态系统</w:t>
            </w:r>
            <w:r w:rsidRPr="006D2D7E">
              <w:rPr>
                <w:rFonts w:ascii="Times New Roman" w:hAnsi="Times New Roman" w:cs="Times New Roman"/>
                <w:u w:val="single"/>
              </w:rPr>
              <w:t>各营养级</w:t>
            </w:r>
          </w:p>
        </w:tc>
        <w:tc>
          <w:tcPr>
            <w:tcW w:w="4111"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生物圈</w:t>
            </w:r>
          </w:p>
        </w:tc>
      </w:tr>
      <w:tr w:rsidR="006D2D7E" w:rsidRPr="006D2D7E" w:rsidTr="007F0BDD">
        <w:trPr>
          <w:jc w:val="center"/>
        </w:trPr>
        <w:tc>
          <w:tcPr>
            <w:tcW w:w="9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特点</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单向流动，逐级递减</w:t>
            </w:r>
          </w:p>
        </w:tc>
        <w:tc>
          <w:tcPr>
            <w:tcW w:w="4111"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全球性、循环往复运动</w:t>
            </w:r>
          </w:p>
        </w:tc>
      </w:tr>
      <w:tr w:rsidR="006D2D7E" w:rsidRPr="006D2D7E" w:rsidTr="007F0BDD">
        <w:trPr>
          <w:jc w:val="center"/>
        </w:trPr>
        <w:tc>
          <w:tcPr>
            <w:tcW w:w="9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形式</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光能</w:t>
            </w:r>
            <w:r w:rsidRPr="006D2D7E">
              <w:rPr>
                <w:rFonts w:hAnsi="宋体" w:cs="Times New Roman"/>
                <w:u w:val="single"/>
              </w:rPr>
              <w:t>→</w:t>
            </w:r>
            <w:r w:rsidRPr="006D2D7E">
              <w:rPr>
                <w:rFonts w:ascii="Times New Roman" w:hAnsi="Times New Roman" w:cs="Times New Roman"/>
                <w:u w:val="single"/>
              </w:rPr>
              <w:t>化学能</w:t>
            </w:r>
            <w:r w:rsidRPr="006D2D7E">
              <w:rPr>
                <w:rFonts w:hAnsi="宋体" w:cs="Times New Roman"/>
                <w:u w:val="single"/>
              </w:rPr>
              <w:t>→</w:t>
            </w:r>
            <w:r w:rsidRPr="006D2D7E">
              <w:rPr>
                <w:rFonts w:ascii="Times New Roman" w:hAnsi="Times New Roman" w:cs="Times New Roman"/>
                <w:u w:val="single"/>
              </w:rPr>
              <w:t>热能</w:t>
            </w:r>
          </w:p>
        </w:tc>
        <w:tc>
          <w:tcPr>
            <w:tcW w:w="4111"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无机物</w:t>
            </w:r>
            <w:r w:rsidRPr="006D2D7E">
              <w:rPr>
                <w:rFonts w:ascii="Times New Roman" w:hAnsi="Times New Roman" w:cs="Times New Roman"/>
                <w:u w:val="single"/>
              </w:rPr>
              <w:t>↔</w:t>
            </w:r>
            <w:r w:rsidRPr="006D2D7E">
              <w:rPr>
                <w:rFonts w:ascii="Times New Roman" w:hAnsi="Times New Roman" w:cs="Times New Roman"/>
                <w:u w:val="single"/>
              </w:rPr>
              <w:t>有机物</w:t>
            </w:r>
          </w:p>
        </w:tc>
      </w:tr>
      <w:tr w:rsidR="006D2D7E" w:rsidRPr="006D2D7E" w:rsidTr="007F0BDD">
        <w:trPr>
          <w:jc w:val="center"/>
        </w:trPr>
        <w:tc>
          <w:tcPr>
            <w:tcW w:w="9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过程</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沿食物链</w:t>
            </w:r>
            <w:r>
              <w:rPr>
                <w:rFonts w:ascii="Times New Roman" w:hAnsi="Times New Roman" w:cs="Times New Roman"/>
              </w:rPr>
              <w:t>(</w:t>
            </w:r>
            <w:r w:rsidRPr="006D2D7E">
              <w:rPr>
                <w:rFonts w:ascii="Times New Roman" w:hAnsi="Times New Roman" w:cs="Times New Roman"/>
              </w:rPr>
              <w:t>网</w:t>
            </w:r>
            <w:r>
              <w:rPr>
                <w:rFonts w:ascii="Times New Roman" w:hAnsi="Times New Roman" w:cs="Times New Roman"/>
              </w:rPr>
              <w:t>)</w:t>
            </w:r>
          </w:p>
        </w:tc>
        <w:tc>
          <w:tcPr>
            <w:tcW w:w="4111"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u w:val="single"/>
              </w:rPr>
              <w:t>在生物群落与非生物环境间往复循环</w:t>
            </w:r>
          </w:p>
        </w:tc>
      </w:tr>
      <w:tr w:rsidR="007F0BDD" w:rsidRPr="006D2D7E" w:rsidTr="007F0BDD">
        <w:trPr>
          <w:jc w:val="center"/>
        </w:trPr>
        <w:tc>
          <w:tcPr>
            <w:tcW w:w="959"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联系</w:t>
            </w:r>
          </w:p>
        </w:tc>
        <w:tc>
          <w:tcPr>
            <w:tcW w:w="6946" w:type="dxa"/>
            <w:gridSpan w:val="2"/>
            <w:shd w:val="clear" w:color="auto" w:fill="auto"/>
            <w:vAlign w:val="center"/>
          </w:tcPr>
          <w:p w:rsidR="007F0BDD" w:rsidRDefault="007F0BDD" w:rsidP="007F0BD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在群落中它们的流动渠道都是</w:t>
            </w:r>
            <w:r w:rsidRPr="006D2D7E">
              <w:rPr>
                <w:rFonts w:ascii="Times New Roman" w:hAnsi="Times New Roman" w:cs="Times New Roman"/>
                <w:u w:val="single"/>
              </w:rPr>
              <w:t>食物链和食物网</w:t>
            </w:r>
            <w:r w:rsidRPr="006D2D7E">
              <w:rPr>
                <w:rFonts w:ascii="Times New Roman" w:hAnsi="Times New Roman" w:cs="Times New Roman"/>
              </w:rPr>
              <w:t>，且同时进行、相互依存，不可分割；</w:t>
            </w:r>
          </w:p>
          <w:p w:rsidR="007F0BDD" w:rsidRPr="006D2D7E" w:rsidRDefault="007F0BDD" w:rsidP="007F0BD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能量的固定、储存、转移和释放，离不开物质的合成和分解；</w:t>
            </w:r>
          </w:p>
          <w:p w:rsidR="007F0BDD" w:rsidRPr="006D2D7E" w:rsidRDefault="007F0BDD" w:rsidP="007F0BD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物质是能量沿食物链</w:t>
            </w:r>
            <w:r>
              <w:rPr>
                <w:rFonts w:ascii="Times New Roman" w:hAnsi="Times New Roman" w:cs="Times New Roman"/>
              </w:rPr>
              <w:t>(</w:t>
            </w:r>
            <w:r w:rsidRPr="006D2D7E">
              <w:rPr>
                <w:rFonts w:ascii="Times New Roman" w:hAnsi="Times New Roman" w:cs="Times New Roman"/>
              </w:rPr>
              <w:t>网</w:t>
            </w:r>
            <w:r>
              <w:rPr>
                <w:rFonts w:ascii="Times New Roman" w:hAnsi="Times New Roman" w:cs="Times New Roman"/>
              </w:rPr>
              <w:t>)</w:t>
            </w:r>
            <w:r w:rsidRPr="006D2D7E">
              <w:rPr>
                <w:rFonts w:ascii="Times New Roman" w:hAnsi="Times New Roman" w:cs="Times New Roman"/>
              </w:rPr>
              <w:t>流动的</w:t>
            </w:r>
            <w:r w:rsidRPr="006D2D7E">
              <w:rPr>
                <w:rFonts w:ascii="Times New Roman" w:hAnsi="Times New Roman" w:cs="Times New Roman"/>
                <w:u w:val="single"/>
              </w:rPr>
              <w:t>载体</w:t>
            </w:r>
            <w:r w:rsidRPr="006D2D7E">
              <w:rPr>
                <w:rFonts w:ascii="Times New Roman" w:hAnsi="Times New Roman" w:cs="Times New Roman"/>
              </w:rPr>
              <w:t>，能量是物质在生物群落和非生物环境间循环往返的</w:t>
            </w:r>
            <w:r w:rsidRPr="006D2D7E">
              <w:rPr>
                <w:rFonts w:ascii="Times New Roman" w:hAnsi="Times New Roman" w:cs="Times New Roman"/>
                <w:u w:val="single"/>
              </w:rPr>
              <w:t>动力</w:t>
            </w:r>
          </w:p>
        </w:tc>
      </w:tr>
    </w:tbl>
    <w:p w:rsidR="007F0BDD" w:rsidRDefault="007F0BDD" w:rsidP="00AE2511">
      <w:pPr>
        <w:pStyle w:val="a3"/>
        <w:tabs>
          <w:tab w:val="left" w:pos="3402"/>
        </w:tabs>
        <w:adjustRightInd w:val="0"/>
        <w:snapToGrid w:val="0"/>
        <w:spacing w:line="360" w:lineRule="auto"/>
        <w:rPr>
          <w:rFonts w:ascii="Times New Roman" w:eastAsia="黑体"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5</w:t>
      </w:r>
      <w:r>
        <w:rPr>
          <w:rFonts w:ascii="Times New Roman" w:hAnsi="Times New Roman" w:cs="Times New Roman"/>
        </w:rPr>
        <w:t>．</w:t>
      </w:r>
      <w:r w:rsidRPr="006D2D7E">
        <w:rPr>
          <w:rFonts w:ascii="Times New Roman" w:hAnsi="Times New Roman" w:cs="Times New Roman"/>
        </w:rPr>
        <w:t>探究土壤微生物的分解作用</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实验原理</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土壤中存在的细菌</w:t>
      </w:r>
      <w:r>
        <w:rPr>
          <w:rFonts w:ascii="Times New Roman" w:hAnsi="Times New Roman" w:cs="Times New Roman"/>
        </w:rPr>
        <w:t>、</w:t>
      </w:r>
      <w:r w:rsidRPr="006D2D7E">
        <w:rPr>
          <w:rFonts w:ascii="Times New Roman" w:hAnsi="Times New Roman" w:cs="Times New Roman"/>
        </w:rPr>
        <w:t>真菌等微生物是分解者</w:t>
      </w:r>
      <w:r>
        <w:rPr>
          <w:rFonts w:ascii="Times New Roman" w:hAnsi="Times New Roman" w:cs="Times New Roman"/>
        </w:rPr>
        <w:t>，</w:t>
      </w:r>
      <w:r w:rsidRPr="006D2D7E">
        <w:rPr>
          <w:rFonts w:ascii="Times New Roman" w:hAnsi="Times New Roman" w:cs="Times New Roman"/>
        </w:rPr>
        <w:t>它们的作用是将环境中的有机物分解为无机物</w:t>
      </w:r>
      <w:r>
        <w:rPr>
          <w:rFonts w:ascii="Times New Roman" w:hAnsi="Times New Roman" w:cs="Times New Roman"/>
        </w:rPr>
        <w:t>，</w:t>
      </w:r>
      <w:r w:rsidRPr="006D2D7E">
        <w:rPr>
          <w:rFonts w:ascii="Times New Roman" w:hAnsi="Times New Roman" w:cs="Times New Roman"/>
        </w:rPr>
        <w:t>分解速度与环境中的温度</w:t>
      </w:r>
      <w:r>
        <w:rPr>
          <w:rFonts w:ascii="Times New Roman" w:hAnsi="Times New Roman" w:cs="Times New Roman"/>
        </w:rPr>
        <w:t>、</w:t>
      </w:r>
      <w:r w:rsidRPr="006D2D7E">
        <w:rPr>
          <w:rFonts w:ascii="Times New Roman" w:hAnsi="Times New Roman" w:cs="Times New Roman"/>
        </w:rPr>
        <w:t>水等生态因子相关</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实验流程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1"/>
        <w:gridCol w:w="875"/>
        <w:gridCol w:w="2977"/>
        <w:gridCol w:w="708"/>
        <w:gridCol w:w="851"/>
        <w:gridCol w:w="2126"/>
      </w:tblGrid>
      <w:tr w:rsidR="006D2D7E" w:rsidRPr="006D2D7E" w:rsidTr="005146D5">
        <w:trPr>
          <w:jc w:val="center"/>
        </w:trPr>
        <w:tc>
          <w:tcPr>
            <w:tcW w:w="1526" w:type="dxa"/>
            <w:gridSpan w:val="2"/>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实验假设</w:t>
            </w:r>
          </w:p>
        </w:tc>
        <w:tc>
          <w:tcPr>
            <w:tcW w:w="297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微生物能分解落叶使之腐烂</w:t>
            </w:r>
          </w:p>
        </w:tc>
        <w:tc>
          <w:tcPr>
            <w:tcW w:w="3685" w:type="dxa"/>
            <w:gridSpan w:val="3"/>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微生物能分解淀粉</w:t>
            </w:r>
          </w:p>
        </w:tc>
      </w:tr>
      <w:tr w:rsidR="007F0BDD" w:rsidRPr="006D2D7E" w:rsidTr="005146D5">
        <w:trPr>
          <w:jc w:val="center"/>
        </w:trPr>
        <w:tc>
          <w:tcPr>
            <w:tcW w:w="651" w:type="dxa"/>
            <w:vMerge w:val="restart"/>
            <w:shd w:val="clear" w:color="auto" w:fill="auto"/>
            <w:vAlign w:val="center"/>
          </w:tcPr>
          <w:p w:rsidR="007F0BDD" w:rsidRPr="006D2D7E" w:rsidRDefault="007F0BDD" w:rsidP="007F0BDD">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实验设计</w:t>
            </w:r>
          </w:p>
        </w:tc>
        <w:tc>
          <w:tcPr>
            <w:tcW w:w="875"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实验组</w:t>
            </w:r>
          </w:p>
        </w:tc>
        <w:tc>
          <w:tcPr>
            <w:tcW w:w="2977"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对土壤</w:t>
            </w:r>
            <w:r w:rsidRPr="006D2D7E">
              <w:rPr>
                <w:rFonts w:ascii="Times New Roman" w:hAnsi="Times New Roman" w:cs="Times New Roman"/>
                <w:u w:val="single"/>
              </w:rPr>
              <w:t>高温</w:t>
            </w:r>
            <w:r w:rsidRPr="006D2D7E">
              <w:rPr>
                <w:rFonts w:ascii="Times New Roman" w:hAnsi="Times New Roman" w:cs="Times New Roman"/>
              </w:rPr>
              <w:t>处理</w:t>
            </w:r>
          </w:p>
        </w:tc>
        <w:tc>
          <w:tcPr>
            <w:tcW w:w="3685" w:type="dxa"/>
            <w:gridSpan w:val="3"/>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A</w:t>
            </w:r>
            <w:r w:rsidRPr="006D2D7E">
              <w:rPr>
                <w:rFonts w:ascii="Times New Roman" w:hAnsi="Times New Roman" w:cs="Times New Roman"/>
              </w:rPr>
              <w:t>烧杯中加入</w:t>
            </w:r>
            <w:r w:rsidRPr="006D2D7E">
              <w:rPr>
                <w:rFonts w:ascii="Times New Roman" w:hAnsi="Times New Roman" w:cs="Times New Roman"/>
              </w:rPr>
              <w:t>30</w:t>
            </w:r>
            <w:r>
              <w:rPr>
                <w:rFonts w:ascii="Times New Roman" w:hAnsi="Times New Roman" w:cs="Times New Roman"/>
              </w:rPr>
              <w:t xml:space="preserve"> </w:t>
            </w:r>
            <w:r w:rsidRPr="006D2D7E">
              <w:rPr>
                <w:rFonts w:ascii="Times New Roman" w:hAnsi="Times New Roman" w:cs="Times New Roman"/>
              </w:rPr>
              <w:t>mL</w:t>
            </w:r>
            <w:r w:rsidRPr="006D2D7E">
              <w:rPr>
                <w:rFonts w:ascii="Times New Roman" w:hAnsi="Times New Roman" w:cs="Times New Roman"/>
              </w:rPr>
              <w:t>土壤浸出液</w:t>
            </w:r>
          </w:p>
        </w:tc>
      </w:tr>
      <w:tr w:rsidR="007F0BDD" w:rsidRPr="006D2D7E" w:rsidTr="005146D5">
        <w:trPr>
          <w:jc w:val="center"/>
        </w:trPr>
        <w:tc>
          <w:tcPr>
            <w:tcW w:w="651" w:type="dxa"/>
            <w:vMerge/>
            <w:shd w:val="clear" w:color="auto" w:fill="auto"/>
            <w:vAlign w:val="center"/>
          </w:tcPr>
          <w:p w:rsidR="007F0BDD" w:rsidRPr="006D2D7E" w:rsidRDefault="007F0BDD" w:rsidP="007F0BDD">
            <w:pPr>
              <w:pStyle w:val="a3"/>
              <w:tabs>
                <w:tab w:val="left" w:pos="3402"/>
              </w:tabs>
              <w:adjustRightInd w:val="0"/>
              <w:snapToGrid w:val="0"/>
              <w:spacing w:line="360" w:lineRule="auto"/>
              <w:jc w:val="center"/>
              <w:rPr>
                <w:rFonts w:ascii="Times New Roman" w:hAnsi="Times New Roman" w:cs="Times New Roman"/>
              </w:rPr>
            </w:pPr>
          </w:p>
        </w:tc>
        <w:tc>
          <w:tcPr>
            <w:tcW w:w="875"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对照组</w:t>
            </w:r>
          </w:p>
        </w:tc>
        <w:tc>
          <w:tcPr>
            <w:tcW w:w="2977"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对土壤</w:t>
            </w:r>
            <w:r w:rsidRPr="006D2D7E">
              <w:rPr>
                <w:rFonts w:ascii="Times New Roman" w:hAnsi="Times New Roman" w:cs="Times New Roman"/>
                <w:u w:val="single"/>
              </w:rPr>
              <w:t>不做任何</w:t>
            </w:r>
            <w:r w:rsidRPr="006D2D7E">
              <w:rPr>
                <w:rFonts w:ascii="Times New Roman" w:hAnsi="Times New Roman" w:cs="Times New Roman"/>
              </w:rPr>
              <w:t>处理</w:t>
            </w:r>
          </w:p>
        </w:tc>
        <w:tc>
          <w:tcPr>
            <w:tcW w:w="3685" w:type="dxa"/>
            <w:gridSpan w:val="3"/>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w:t>
            </w:r>
            <w:r w:rsidRPr="006D2D7E">
              <w:rPr>
                <w:rFonts w:ascii="Times New Roman" w:hAnsi="Times New Roman" w:cs="Times New Roman"/>
              </w:rPr>
              <w:t>烧杯中加入</w:t>
            </w:r>
            <w:r w:rsidRPr="006D2D7E">
              <w:rPr>
                <w:rFonts w:ascii="Times New Roman" w:hAnsi="Times New Roman" w:cs="Times New Roman"/>
              </w:rPr>
              <w:t>30</w:t>
            </w:r>
            <w:r>
              <w:rPr>
                <w:rFonts w:ascii="Times New Roman" w:hAnsi="Times New Roman" w:cs="Times New Roman"/>
              </w:rPr>
              <w:t xml:space="preserve"> </w:t>
            </w:r>
            <w:r w:rsidRPr="006D2D7E">
              <w:rPr>
                <w:rFonts w:ascii="Times New Roman" w:hAnsi="Times New Roman" w:cs="Times New Roman"/>
              </w:rPr>
              <w:t>mL</w:t>
            </w:r>
            <w:r w:rsidRPr="006D2D7E">
              <w:rPr>
                <w:rFonts w:ascii="Times New Roman" w:hAnsi="Times New Roman" w:cs="Times New Roman"/>
              </w:rPr>
              <w:t>蒸馏水</w:t>
            </w:r>
          </w:p>
        </w:tc>
      </w:tr>
      <w:tr w:rsidR="007F0BDD" w:rsidRPr="006D2D7E" w:rsidTr="005146D5">
        <w:trPr>
          <w:jc w:val="center"/>
        </w:trPr>
        <w:tc>
          <w:tcPr>
            <w:tcW w:w="651" w:type="dxa"/>
            <w:vMerge/>
            <w:shd w:val="clear" w:color="auto" w:fill="auto"/>
            <w:vAlign w:val="center"/>
          </w:tcPr>
          <w:p w:rsidR="007F0BDD" w:rsidRPr="006D2D7E" w:rsidRDefault="007F0BDD" w:rsidP="007F0BDD">
            <w:pPr>
              <w:pStyle w:val="a3"/>
              <w:tabs>
                <w:tab w:val="left" w:pos="3402"/>
              </w:tabs>
              <w:adjustRightInd w:val="0"/>
              <w:snapToGrid w:val="0"/>
              <w:spacing w:line="360" w:lineRule="auto"/>
              <w:jc w:val="center"/>
              <w:rPr>
                <w:rFonts w:ascii="Times New Roman" w:hAnsi="Times New Roman" w:cs="Times New Roman"/>
              </w:rPr>
            </w:pPr>
          </w:p>
        </w:tc>
        <w:tc>
          <w:tcPr>
            <w:tcW w:w="875"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自变量</w:t>
            </w:r>
          </w:p>
        </w:tc>
        <w:tc>
          <w:tcPr>
            <w:tcW w:w="2977" w:type="dxa"/>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土壤中是否含微生物</w:t>
            </w:r>
          </w:p>
        </w:tc>
        <w:tc>
          <w:tcPr>
            <w:tcW w:w="3685" w:type="dxa"/>
            <w:gridSpan w:val="3"/>
            <w:shd w:val="clear" w:color="auto" w:fill="auto"/>
            <w:vAlign w:val="center"/>
          </w:tcPr>
          <w:p w:rsidR="007F0BDD" w:rsidRPr="006D2D7E" w:rsidRDefault="007F0BDD" w:rsidP="00AE2511">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溶液中是否含有分解淀粉的微生物</w:t>
            </w:r>
          </w:p>
        </w:tc>
      </w:tr>
      <w:tr w:rsidR="005146D5" w:rsidRPr="006D2D7E" w:rsidTr="005146D5">
        <w:trPr>
          <w:jc w:val="center"/>
        </w:trPr>
        <w:tc>
          <w:tcPr>
            <w:tcW w:w="1526" w:type="dxa"/>
            <w:gridSpan w:val="2"/>
            <w:vMerge w:val="restart"/>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实验现象</w:t>
            </w:r>
          </w:p>
        </w:tc>
        <w:tc>
          <w:tcPr>
            <w:tcW w:w="2977" w:type="dxa"/>
            <w:vMerge w:val="restart"/>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在相同时间内实验组落叶腐烂程度小于对照组</w:t>
            </w:r>
          </w:p>
        </w:tc>
        <w:tc>
          <w:tcPr>
            <w:tcW w:w="708" w:type="dxa"/>
            <w:vMerge w:val="restart"/>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A</w:t>
            </w:r>
          </w:p>
        </w:tc>
        <w:tc>
          <w:tcPr>
            <w:tcW w:w="85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A1</w:t>
            </w:r>
          </w:p>
        </w:tc>
        <w:tc>
          <w:tcPr>
            <w:tcW w:w="212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不变蓝</w:t>
            </w:r>
          </w:p>
        </w:tc>
      </w:tr>
      <w:tr w:rsidR="005146D5" w:rsidRPr="006D2D7E" w:rsidTr="005146D5">
        <w:trPr>
          <w:jc w:val="center"/>
        </w:trPr>
        <w:tc>
          <w:tcPr>
            <w:tcW w:w="1526" w:type="dxa"/>
            <w:gridSpan w:val="2"/>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2977"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708"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85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A2</w:t>
            </w:r>
          </w:p>
        </w:tc>
        <w:tc>
          <w:tcPr>
            <w:tcW w:w="212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产生</w:t>
            </w:r>
            <w:r w:rsidRPr="006D2D7E">
              <w:rPr>
                <w:rFonts w:ascii="Times New Roman" w:hAnsi="Times New Roman" w:cs="Times New Roman"/>
                <w:u w:val="single"/>
              </w:rPr>
              <w:t>砖红色沉淀</w:t>
            </w:r>
          </w:p>
        </w:tc>
      </w:tr>
      <w:tr w:rsidR="005146D5" w:rsidRPr="006D2D7E" w:rsidTr="005146D5">
        <w:trPr>
          <w:jc w:val="center"/>
        </w:trPr>
        <w:tc>
          <w:tcPr>
            <w:tcW w:w="1526" w:type="dxa"/>
            <w:gridSpan w:val="2"/>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2977"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708" w:type="dxa"/>
            <w:vMerge w:val="restart"/>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w:t>
            </w:r>
          </w:p>
        </w:tc>
        <w:tc>
          <w:tcPr>
            <w:tcW w:w="85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B1</w:t>
            </w:r>
          </w:p>
        </w:tc>
        <w:tc>
          <w:tcPr>
            <w:tcW w:w="212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变蓝</w:t>
            </w:r>
          </w:p>
        </w:tc>
      </w:tr>
      <w:tr w:rsidR="005146D5" w:rsidRPr="006D2D7E" w:rsidTr="005146D5">
        <w:trPr>
          <w:jc w:val="center"/>
        </w:trPr>
        <w:tc>
          <w:tcPr>
            <w:tcW w:w="1526" w:type="dxa"/>
            <w:gridSpan w:val="2"/>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2977"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hAnsi="宋体" w:cs="宋体"/>
              </w:rPr>
            </w:pPr>
          </w:p>
        </w:tc>
        <w:tc>
          <w:tcPr>
            <w:tcW w:w="708"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hAnsi="宋体" w:cs="宋体"/>
              </w:rPr>
            </w:pPr>
          </w:p>
        </w:tc>
        <w:tc>
          <w:tcPr>
            <w:tcW w:w="85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B2</w:t>
            </w:r>
          </w:p>
        </w:tc>
        <w:tc>
          <w:tcPr>
            <w:tcW w:w="212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不产生</w:t>
            </w:r>
            <w:r w:rsidRPr="006D2D7E">
              <w:rPr>
                <w:rFonts w:ascii="Times New Roman" w:hAnsi="Times New Roman" w:cs="Times New Roman"/>
                <w:u w:val="single"/>
              </w:rPr>
              <w:t>砖红色沉淀</w:t>
            </w:r>
          </w:p>
        </w:tc>
      </w:tr>
      <w:tr w:rsidR="005146D5" w:rsidTr="005146D5">
        <w:trPr>
          <w:jc w:val="center"/>
        </w:trPr>
        <w:tc>
          <w:tcPr>
            <w:tcW w:w="1526" w:type="dxa"/>
            <w:gridSpan w:val="2"/>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结论分析</w:t>
            </w:r>
          </w:p>
        </w:tc>
        <w:tc>
          <w:tcPr>
            <w:tcW w:w="2977"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微生物对落叶有</w:t>
            </w:r>
            <w:r w:rsidRPr="006D2D7E">
              <w:rPr>
                <w:rFonts w:ascii="Times New Roman" w:hAnsi="Times New Roman" w:cs="Times New Roman"/>
                <w:u w:val="single"/>
              </w:rPr>
              <w:t>分解</w:t>
            </w:r>
            <w:r w:rsidRPr="006D2D7E">
              <w:rPr>
                <w:rFonts w:ascii="Times New Roman" w:hAnsi="Times New Roman" w:cs="Times New Roman"/>
              </w:rPr>
              <w:t>作用</w:t>
            </w:r>
          </w:p>
        </w:tc>
        <w:tc>
          <w:tcPr>
            <w:tcW w:w="3685" w:type="dxa"/>
            <w:gridSpan w:val="3"/>
            <w:shd w:val="clear" w:color="auto" w:fill="auto"/>
            <w:vAlign w:val="center"/>
          </w:tcPr>
          <w:p w:rsidR="005146D5"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土壤浸出液中的微生物能分解淀粉</w:t>
            </w:r>
          </w:p>
        </w:tc>
      </w:tr>
    </w:tbl>
    <w:p w:rsidR="005146D5" w:rsidRDefault="005146D5" w:rsidP="00AE2511">
      <w:pPr>
        <w:pStyle w:val="a3"/>
        <w:tabs>
          <w:tab w:val="left" w:pos="3402"/>
        </w:tabs>
        <w:adjustRightInd w:val="0"/>
        <w:snapToGrid w:val="0"/>
        <w:spacing w:line="360" w:lineRule="auto"/>
        <w:rPr>
          <w:rFonts w:ascii="Times New Roman" w:eastAsia="黑体"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注：</w:t>
      </w:r>
      <w:r w:rsidRPr="006D2D7E">
        <w:rPr>
          <w:rFonts w:ascii="Times New Roman" w:eastAsia="仿宋_GB2312" w:hAnsi="Times New Roman" w:cs="Times New Roman"/>
        </w:rPr>
        <w:t>在</w:t>
      </w:r>
      <w:r w:rsidRPr="006D2D7E">
        <w:rPr>
          <w:rFonts w:ascii="Times New Roman" w:eastAsia="仿宋_GB2312" w:hAnsi="Times New Roman" w:cs="Times New Roman"/>
        </w:rPr>
        <w:t>A1</w:t>
      </w:r>
      <w:r w:rsidRPr="006D2D7E">
        <w:rPr>
          <w:rFonts w:ascii="Times New Roman" w:eastAsia="仿宋_GB2312" w:hAnsi="Times New Roman" w:cs="Times New Roman"/>
        </w:rPr>
        <w:t>、</w:t>
      </w:r>
      <w:r w:rsidRPr="006D2D7E">
        <w:rPr>
          <w:rFonts w:ascii="Times New Roman" w:eastAsia="仿宋_GB2312" w:hAnsi="Times New Roman" w:cs="Times New Roman"/>
        </w:rPr>
        <w:t>B1</w:t>
      </w:r>
      <w:r w:rsidRPr="006D2D7E">
        <w:rPr>
          <w:rFonts w:ascii="Times New Roman" w:eastAsia="仿宋_GB2312" w:hAnsi="Times New Roman" w:cs="Times New Roman"/>
        </w:rPr>
        <w:t>中加入碘液，在</w:t>
      </w:r>
      <w:r w:rsidRPr="006D2D7E">
        <w:rPr>
          <w:rFonts w:ascii="Times New Roman" w:eastAsia="仿宋_GB2312" w:hAnsi="Times New Roman" w:cs="Times New Roman"/>
        </w:rPr>
        <w:t>A2</w:t>
      </w:r>
      <w:r w:rsidRPr="006D2D7E">
        <w:rPr>
          <w:rFonts w:ascii="Times New Roman" w:eastAsia="仿宋_GB2312" w:hAnsi="Times New Roman" w:cs="Times New Roman"/>
        </w:rPr>
        <w:t>、</w:t>
      </w:r>
      <w:r w:rsidRPr="006D2D7E">
        <w:rPr>
          <w:rFonts w:ascii="Times New Roman" w:eastAsia="仿宋_GB2312" w:hAnsi="Times New Roman" w:cs="Times New Roman"/>
        </w:rPr>
        <w:t>B2</w:t>
      </w:r>
      <w:r w:rsidRPr="006D2D7E">
        <w:rPr>
          <w:rFonts w:ascii="Times New Roman" w:eastAsia="仿宋_GB2312" w:hAnsi="Times New Roman" w:cs="Times New Roman"/>
        </w:rPr>
        <w:t>中加入斐林试剂并加热。</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实验结论</w:t>
      </w:r>
      <w:r>
        <w:rPr>
          <w:rFonts w:ascii="Times New Roman" w:hAnsi="Times New Roman" w:cs="Times New Roman"/>
        </w:rPr>
        <w:t>：</w:t>
      </w:r>
      <w:r w:rsidRPr="006D2D7E">
        <w:rPr>
          <w:rFonts w:ascii="Times New Roman" w:hAnsi="Times New Roman" w:cs="Times New Roman"/>
        </w:rPr>
        <w:t>土壤中的微生物具有分解作用</w:t>
      </w:r>
      <w:r>
        <w:rPr>
          <w:rFonts w:ascii="Times New Roman" w:hAnsi="Times New Roman" w:cs="Times New Roman"/>
        </w:rPr>
        <w:t>。</w:t>
      </w:r>
    </w:p>
    <w:p w:rsidR="006D2D7E" w:rsidRDefault="005B5C9A" w:rsidP="005146D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自我诊断教师</w:instrText>
      </w:r>
      <w:r w:rsidR="00DF75D5">
        <w:rPr>
          <w:rFonts w:ascii="Times New Roman" w:hAnsi="Times New Roman" w:cs="Times New Roman" w:hint="eastAsia"/>
        </w:rPr>
        <w:instrText>0.tif"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0" type="#_x0000_t75" style="width:58.3pt;height:16.35pt">
            <v:imagedata r:id="rId16" r:href="rId17"/>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1</w:t>
      </w:r>
      <w:r>
        <w:rPr>
          <w:rFonts w:ascii="Times New Roman" w:eastAsia="楷体_GB2312" w:hAnsi="Times New Roman" w:cs="Times New Roman"/>
        </w:rPr>
        <w:t>)</w:t>
      </w:r>
      <w:r w:rsidRPr="006D2D7E">
        <w:rPr>
          <w:rFonts w:ascii="Times New Roman" w:eastAsia="楷体_GB2312" w:hAnsi="Times New Roman" w:cs="Times New Roman"/>
        </w:rPr>
        <w:t>水生消费者对有机碳的利用，缓解了碳排放</w:t>
      </w:r>
      <w:r>
        <w:rPr>
          <w:rFonts w:ascii="Times New Roman" w:eastAsia="楷体_GB2312" w:hAnsi="Times New Roman" w:cs="Times New Roman"/>
        </w:rPr>
        <w:t>(</w:t>
      </w:r>
      <w:r w:rsidRPr="006D2D7E">
        <w:rPr>
          <w:rFonts w:ascii="Times New Roman" w:eastAsia="楷体_GB2312" w:hAnsi="Times New Roman" w:cs="Times New Roman"/>
        </w:rPr>
        <w:t>2023·</w:t>
      </w:r>
      <w:r w:rsidRPr="006D2D7E">
        <w:rPr>
          <w:rFonts w:ascii="Times New Roman" w:eastAsia="楷体_GB2312" w:hAnsi="Times New Roman" w:cs="Times New Roman"/>
        </w:rPr>
        <w:t>湖北，</w:t>
      </w:r>
      <w:r w:rsidRPr="006D2D7E">
        <w:rPr>
          <w:rFonts w:ascii="Times New Roman" w:eastAsia="楷体_GB2312" w:hAnsi="Times New Roman" w:cs="Times New Roman"/>
        </w:rPr>
        <w:t>7B</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水生消费者通过细胞呼吸消耗有机碳，产生</w:t>
      </w:r>
      <w:r w:rsidRPr="006D2D7E">
        <w:rPr>
          <w:rFonts w:ascii="Times New Roman" w:eastAsia="仿宋_GB2312" w:hAnsi="Times New Roman" w:cs="Times New Roman"/>
        </w:rPr>
        <w:t>CO</w:t>
      </w:r>
      <w:r w:rsidRPr="006D2D7E">
        <w:rPr>
          <w:rFonts w:ascii="Times New Roman" w:eastAsia="仿宋_GB2312" w:hAnsi="Times New Roman" w:cs="Times New Roman"/>
          <w:vertAlign w:val="subscript"/>
        </w:rPr>
        <w:t>2</w:t>
      </w:r>
      <w:r w:rsidRPr="006D2D7E">
        <w:rPr>
          <w:rFonts w:ascii="Times New Roman" w:eastAsia="仿宋_GB2312" w:hAnsi="Times New Roman" w:cs="Times New Roman"/>
        </w:rPr>
        <w:t>，增加了碳的排放。</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2</w:t>
      </w:r>
      <w:r>
        <w:rPr>
          <w:rFonts w:ascii="Times New Roman" w:eastAsia="楷体_GB2312" w:hAnsi="Times New Roman" w:cs="Times New Roman"/>
        </w:rPr>
        <w:t>)</w:t>
      </w:r>
      <w:r w:rsidRPr="006D2D7E">
        <w:rPr>
          <w:rFonts w:ascii="Times New Roman" w:eastAsia="楷体_GB2312" w:hAnsi="Times New Roman" w:cs="Times New Roman"/>
        </w:rPr>
        <w:t>生产者的光合作用和微生物的呼吸作用都是碳循环的重要环节</w:t>
      </w:r>
      <w:r>
        <w:rPr>
          <w:rFonts w:ascii="Times New Roman" w:eastAsia="楷体_GB2312" w:hAnsi="Times New Roman" w:cs="Times New Roman"/>
        </w:rPr>
        <w:t>(</w:t>
      </w:r>
      <w:r w:rsidRPr="006D2D7E">
        <w:rPr>
          <w:rFonts w:ascii="Times New Roman" w:eastAsia="楷体_GB2312" w:hAnsi="Times New Roman" w:cs="Times New Roman"/>
        </w:rPr>
        <w:t>2020·</w:t>
      </w:r>
      <w:r w:rsidRPr="006D2D7E">
        <w:rPr>
          <w:rFonts w:ascii="Times New Roman" w:eastAsia="楷体_GB2312" w:hAnsi="Times New Roman" w:cs="Times New Roman"/>
        </w:rPr>
        <w:t>全国</w:t>
      </w:r>
      <w:r w:rsidRPr="006D2D7E">
        <w:rPr>
          <w:rFonts w:eastAsia="楷体_GB2312" w:hAnsi="宋体" w:cs="Times New Roman"/>
        </w:rPr>
        <w:t>Ⅲ</w:t>
      </w:r>
      <w:r w:rsidRPr="006D2D7E">
        <w:rPr>
          <w:rFonts w:ascii="Times New Roman" w:eastAsia="楷体_GB2312" w:hAnsi="Times New Roman" w:cs="Times New Roman"/>
        </w:rPr>
        <w:t>，</w:t>
      </w:r>
      <w:r w:rsidRPr="006D2D7E">
        <w:rPr>
          <w:rFonts w:ascii="Times New Roman" w:eastAsia="楷体_GB2312" w:hAnsi="Times New Roman" w:cs="Times New Roman"/>
        </w:rPr>
        <w:t>6B</w:t>
      </w:r>
      <w:r w:rsidRPr="006D2D7E">
        <w:rPr>
          <w:rFonts w:ascii="Times New Roman" w:eastAsia="楷体_GB2312" w:hAnsi="Times New Roman" w:cs="Times New Roman"/>
        </w:rPr>
        <w:t>、</w:t>
      </w:r>
      <w:r w:rsidRPr="006D2D7E">
        <w:rPr>
          <w:rFonts w:ascii="Times New Roman" w:eastAsia="楷体_GB2312" w:hAnsi="Times New Roman" w:cs="Times New Roman"/>
        </w:rPr>
        <w:t>C</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Pr="005146D5"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5146D5">
        <w:rPr>
          <w:rFonts w:ascii="Times New Roman" w:eastAsia="楷体_GB2312" w:hAnsi="Times New Roman" w:cs="Times New Roman"/>
        </w:rPr>
        <w:t>(3)</w:t>
      </w:r>
      <w:r w:rsidRPr="005146D5">
        <w:rPr>
          <w:rFonts w:ascii="Times New Roman" w:eastAsia="楷体_GB2312" w:hAnsi="Times New Roman" w:cs="Times New Roman"/>
        </w:rPr>
        <w:t>化石燃料的大量燃烧是造成温室效应的主要原因</w:t>
      </w:r>
      <w:r w:rsidRPr="005146D5">
        <w:rPr>
          <w:rFonts w:ascii="Times New Roman" w:eastAsia="楷体_GB2312" w:hAnsi="Times New Roman" w:cs="Times New Roman"/>
        </w:rPr>
        <w:t>(</w:t>
      </w:r>
      <w:r w:rsidRPr="005146D5">
        <w:rPr>
          <w:rFonts w:ascii="Times New Roman" w:eastAsia="楷体_GB2312" w:hAnsi="Times New Roman" w:cs="Times New Roman"/>
        </w:rPr>
        <w:t xml:space="preserve">　</w:t>
      </w:r>
      <w:r w:rsidRPr="005146D5">
        <w:rPr>
          <w:rFonts w:eastAsia="楷体_GB2312" w:hAnsi="宋体" w:cs="Times New Roman"/>
        </w:rPr>
        <w:t>√</w:t>
      </w:r>
      <w:r w:rsidRPr="005146D5">
        <w:rPr>
          <w:rFonts w:ascii="Times New Roman" w:eastAsia="楷体_GB2312" w:hAnsi="Times New Roman" w:cs="Times New Roman"/>
        </w:rPr>
        <w:t xml:space="preserve">　</w:t>
      </w:r>
      <w:r w:rsidRPr="005146D5">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4</w:t>
      </w:r>
      <w:r>
        <w:rPr>
          <w:rFonts w:ascii="Times New Roman" w:eastAsia="楷体_GB2312" w:hAnsi="Times New Roman" w:cs="Times New Roman"/>
        </w:rPr>
        <w:t>)</w:t>
      </w:r>
      <w:r w:rsidRPr="006D2D7E">
        <w:rPr>
          <w:rFonts w:ascii="Times New Roman" w:eastAsia="楷体_GB2312" w:hAnsi="Times New Roman" w:cs="Times New Roman"/>
        </w:rPr>
        <w:t>通过生物富集作用，镉能沿食物链传递到更高营养级</w:t>
      </w:r>
      <w:r>
        <w:rPr>
          <w:rFonts w:ascii="Times New Roman" w:eastAsia="楷体_GB2312" w:hAnsi="Times New Roman" w:cs="Times New Roman"/>
        </w:rPr>
        <w:t>(</w:t>
      </w:r>
      <w:r w:rsidRPr="006D2D7E">
        <w:rPr>
          <w:rFonts w:ascii="Times New Roman" w:eastAsia="楷体_GB2312" w:hAnsi="Times New Roman" w:cs="Times New Roman"/>
        </w:rPr>
        <w:t>2023·</w:t>
      </w:r>
      <w:r w:rsidRPr="006D2D7E">
        <w:rPr>
          <w:rFonts w:ascii="Times New Roman" w:eastAsia="楷体_GB2312" w:hAnsi="Times New Roman" w:cs="Times New Roman"/>
        </w:rPr>
        <w:t>湖北，</w:t>
      </w:r>
      <w:r w:rsidRPr="006D2D7E">
        <w:rPr>
          <w:rFonts w:ascii="Times New Roman" w:eastAsia="楷体_GB2312" w:hAnsi="Times New Roman" w:cs="Times New Roman"/>
        </w:rPr>
        <w:t>9C</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5B5C9A" w:rsidP="005146D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形成解题能力教师</w:instrText>
      </w:r>
      <w:r w:rsidR="00DF75D5">
        <w:rPr>
          <w:rFonts w:ascii="Times New Roman" w:hAnsi="Times New Roman" w:cs="Times New Roman" w:hint="eastAsia"/>
        </w:rPr>
        <w:instrText>.TIF"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1" type="#_x0000_t75" style="width:99.4pt;height:36.65pt">
            <v:imagedata r:id="rId18" r:href="rId19"/>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分析碳循环的过程和全球变暖</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为积极应对全球气候变化</w:t>
      </w:r>
      <w:r>
        <w:rPr>
          <w:rFonts w:ascii="Times New Roman" w:hAnsi="Times New Roman" w:cs="Times New Roman"/>
        </w:rPr>
        <w:t>，</w:t>
      </w:r>
      <w:r w:rsidRPr="006D2D7E">
        <w:rPr>
          <w:rFonts w:ascii="Times New Roman" w:hAnsi="Times New Roman" w:cs="Times New Roman"/>
        </w:rPr>
        <w:t>我国政府在</w:t>
      </w:r>
      <w:r w:rsidRPr="006D2D7E">
        <w:rPr>
          <w:rFonts w:ascii="Times New Roman" w:hAnsi="Times New Roman" w:cs="Times New Roman"/>
        </w:rPr>
        <w:t>2020</w:t>
      </w:r>
      <w:r w:rsidRPr="006D2D7E">
        <w:rPr>
          <w:rFonts w:ascii="Times New Roman" w:hAnsi="Times New Roman" w:cs="Times New Roman"/>
        </w:rPr>
        <w:t>年的联合国大会上宣布</w:t>
      </w:r>
      <w:r>
        <w:rPr>
          <w:rFonts w:ascii="Times New Roman" w:hAnsi="Times New Roman" w:cs="Times New Roman"/>
        </w:rPr>
        <w:t>，</w:t>
      </w:r>
      <w:r w:rsidRPr="006D2D7E">
        <w:rPr>
          <w:rFonts w:ascii="Times New Roman" w:hAnsi="Times New Roman" w:cs="Times New Roman"/>
        </w:rPr>
        <w:t>我国于</w:t>
      </w:r>
      <w:r w:rsidRPr="006D2D7E">
        <w:rPr>
          <w:rFonts w:ascii="Times New Roman" w:hAnsi="Times New Roman" w:cs="Times New Roman"/>
        </w:rPr>
        <w:t>2030</w:t>
      </w:r>
      <w:r w:rsidRPr="006D2D7E">
        <w:rPr>
          <w:rFonts w:ascii="Times New Roman" w:hAnsi="Times New Roman" w:cs="Times New Roman"/>
        </w:rPr>
        <w:t>年前确保碳达峰</w:t>
      </w:r>
      <w:r>
        <w:rPr>
          <w:rFonts w:ascii="Times New Roman" w:hAnsi="Times New Roman" w:cs="Times New Roman"/>
        </w:rPr>
        <w:t>(</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排放量达到峰值</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力争在</w:t>
      </w:r>
      <w:r w:rsidRPr="006D2D7E">
        <w:rPr>
          <w:rFonts w:ascii="Times New Roman" w:hAnsi="Times New Roman" w:cs="Times New Roman"/>
        </w:rPr>
        <w:t>2060</w:t>
      </w:r>
      <w:r w:rsidRPr="006D2D7E">
        <w:rPr>
          <w:rFonts w:ascii="Times New Roman" w:hAnsi="Times New Roman" w:cs="Times New Roman"/>
        </w:rPr>
        <w:t>年前实现碳中和</w:t>
      </w:r>
      <w:r>
        <w:rPr>
          <w:rFonts w:ascii="Times New Roman" w:hAnsi="Times New Roman" w:cs="Times New Roman"/>
        </w:rPr>
        <w:t>(</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排放量与减少量相等</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这是我国向全世界的郑重承诺</w:t>
      </w:r>
      <w:r>
        <w:rPr>
          <w:rFonts w:ascii="Times New Roman" w:hAnsi="Times New Roman" w:cs="Times New Roman"/>
        </w:rPr>
        <w:t>，</w:t>
      </w:r>
      <w:r w:rsidRPr="006D2D7E">
        <w:rPr>
          <w:rFonts w:ascii="Times New Roman" w:hAnsi="Times New Roman" w:cs="Times New Roman"/>
        </w:rPr>
        <w:t>彰显了大国责任</w:t>
      </w:r>
      <w:r>
        <w:rPr>
          <w:rFonts w:ascii="Times New Roman" w:hAnsi="Times New Roman" w:cs="Times New Roman"/>
        </w:rPr>
        <w:t>。</w:t>
      </w:r>
      <w:r w:rsidRPr="006D2D7E">
        <w:rPr>
          <w:rFonts w:ascii="Times New Roman" w:hAnsi="Times New Roman" w:cs="Times New Roman"/>
        </w:rPr>
        <w:t>回答下列问题</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生态系统中的生产者</w:t>
      </w:r>
      <w:r>
        <w:rPr>
          <w:rFonts w:ascii="Times New Roman" w:hAnsi="Times New Roman" w:cs="Times New Roman"/>
        </w:rPr>
        <w:t>、</w:t>
      </w:r>
      <w:r w:rsidRPr="006D2D7E">
        <w:rPr>
          <w:rFonts w:ascii="Times New Roman" w:hAnsi="Times New Roman" w:cs="Times New Roman"/>
        </w:rPr>
        <w:t>消费者和分解者获取碳元素的方式</w:t>
      </w:r>
      <w:r>
        <w:rPr>
          <w:rFonts w:ascii="Times New Roman" w:hAnsi="Times New Roman" w:cs="Times New Roman"/>
        </w:rPr>
        <w:t>：</w:t>
      </w:r>
      <w:r w:rsidRPr="006D2D7E">
        <w:rPr>
          <w:rFonts w:ascii="Times New Roman" w:hAnsi="Times New Roman" w:cs="Times New Roman"/>
        </w:rPr>
        <w:t>生产者通过</w:t>
      </w:r>
      <w:r w:rsidRPr="006D2D7E">
        <w:rPr>
          <w:rFonts w:ascii="Times New Roman" w:hAnsi="Times New Roman" w:cs="Times New Roman"/>
          <w:u w:val="single"/>
        </w:rPr>
        <w:t>光合作用和化能合成作用固定大气中的</w:t>
      </w:r>
      <w:r w:rsidRPr="006D2D7E">
        <w:rPr>
          <w:rFonts w:ascii="Times New Roman" w:hAnsi="Times New Roman" w:cs="Times New Roman"/>
          <w:u w:val="single"/>
        </w:rPr>
        <w:t>CO</w:t>
      </w:r>
      <w:r w:rsidRPr="006D2D7E">
        <w:rPr>
          <w:rFonts w:ascii="Times New Roman" w:hAnsi="Times New Roman" w:cs="Times New Roman"/>
          <w:u w:val="single"/>
          <w:vertAlign w:val="subscript"/>
        </w:rPr>
        <w:t>2</w:t>
      </w:r>
      <w:r w:rsidRPr="006D2D7E">
        <w:rPr>
          <w:rFonts w:ascii="Times New Roman" w:hAnsi="Times New Roman" w:cs="Times New Roman"/>
          <w:u w:val="single"/>
        </w:rPr>
        <w:t>以获取碳元素</w:t>
      </w:r>
      <w:r>
        <w:rPr>
          <w:rFonts w:ascii="Times New Roman" w:hAnsi="Times New Roman" w:cs="Times New Roman"/>
        </w:rPr>
        <w:t>；</w:t>
      </w:r>
      <w:r w:rsidRPr="006D2D7E">
        <w:rPr>
          <w:rFonts w:ascii="Times New Roman" w:hAnsi="Times New Roman" w:cs="Times New Roman"/>
        </w:rPr>
        <w:t>消费者通过食物网</w:t>
      </w:r>
      <w:r>
        <w:rPr>
          <w:rFonts w:ascii="Times New Roman" w:hAnsi="Times New Roman" w:cs="Times New Roman"/>
        </w:rPr>
        <w:t>(</w:t>
      </w:r>
      <w:r w:rsidRPr="006D2D7E">
        <w:rPr>
          <w:rFonts w:ascii="Times New Roman" w:hAnsi="Times New Roman" w:cs="Times New Roman"/>
        </w:rPr>
        <w:t>链</w:t>
      </w:r>
      <w:r>
        <w:rPr>
          <w:rFonts w:ascii="Times New Roman" w:hAnsi="Times New Roman" w:cs="Times New Roman"/>
        </w:rPr>
        <w:t>)</w:t>
      </w:r>
      <w:r w:rsidRPr="006D2D7E">
        <w:rPr>
          <w:rFonts w:ascii="Times New Roman" w:hAnsi="Times New Roman" w:cs="Times New Roman"/>
        </w:rPr>
        <w:t>取食获取有机物的碳元素</w:t>
      </w:r>
      <w:r>
        <w:rPr>
          <w:rFonts w:ascii="Times New Roman" w:hAnsi="Times New Roman" w:cs="Times New Roman"/>
        </w:rPr>
        <w:t>，</w:t>
      </w:r>
      <w:r w:rsidRPr="006D2D7E">
        <w:rPr>
          <w:rFonts w:ascii="Times New Roman" w:hAnsi="Times New Roman" w:cs="Times New Roman"/>
        </w:rPr>
        <w:t>从而将碳元素以</w:t>
      </w:r>
      <w:r w:rsidRPr="006D2D7E">
        <w:rPr>
          <w:rFonts w:ascii="Times New Roman" w:hAnsi="Times New Roman" w:cs="Times New Roman"/>
          <w:u w:val="single"/>
        </w:rPr>
        <w:t>含碳有机物</w:t>
      </w:r>
      <w:r w:rsidRPr="006D2D7E">
        <w:rPr>
          <w:rFonts w:ascii="Times New Roman" w:hAnsi="Times New Roman" w:cs="Times New Roman"/>
        </w:rPr>
        <w:t>的形式进行传递</w:t>
      </w:r>
      <w:r>
        <w:rPr>
          <w:rFonts w:ascii="Times New Roman" w:hAnsi="Times New Roman" w:cs="Times New Roman"/>
        </w:rPr>
        <w:t>；</w:t>
      </w:r>
      <w:r w:rsidRPr="006D2D7E">
        <w:rPr>
          <w:rFonts w:ascii="Times New Roman" w:hAnsi="Times New Roman" w:cs="Times New Roman"/>
        </w:rPr>
        <w:t>分解者通过</w:t>
      </w:r>
      <w:r w:rsidRPr="006D2D7E">
        <w:rPr>
          <w:rFonts w:ascii="Times New Roman" w:hAnsi="Times New Roman" w:cs="Times New Roman"/>
          <w:u w:val="single"/>
        </w:rPr>
        <w:t>分解利用动植物遗体</w:t>
      </w:r>
      <w:r w:rsidR="0087022E">
        <w:rPr>
          <w:rFonts w:ascii="Times New Roman" w:hAnsi="Times New Roman" w:cs="Times New Roman" w:hint="eastAsia"/>
          <w:u w:val="single"/>
        </w:rPr>
        <w:t>残骸</w:t>
      </w:r>
      <w:r w:rsidRPr="006D2D7E">
        <w:rPr>
          <w:rFonts w:ascii="Times New Roman" w:hAnsi="Times New Roman" w:cs="Times New Roman"/>
          <w:u w:val="single"/>
        </w:rPr>
        <w:t>和动物</w:t>
      </w:r>
      <w:r w:rsidR="0087022E">
        <w:rPr>
          <w:rFonts w:ascii="Times New Roman" w:hAnsi="Times New Roman" w:cs="Times New Roman" w:hint="eastAsia"/>
          <w:u w:val="single"/>
        </w:rPr>
        <w:t>粪便</w:t>
      </w:r>
      <w:r w:rsidRPr="006D2D7E">
        <w:rPr>
          <w:rFonts w:ascii="Times New Roman" w:hAnsi="Times New Roman" w:cs="Times New Roman"/>
          <w:u w:val="single"/>
        </w:rPr>
        <w:t>中的有机物获取碳元素</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在自然生态系统中</w:t>
      </w:r>
      <w:r>
        <w:rPr>
          <w:rFonts w:ascii="Times New Roman" w:hAnsi="Times New Roman" w:cs="Times New Roman"/>
        </w:rPr>
        <w:t>，</w:t>
      </w:r>
      <w:r w:rsidRPr="006D2D7E">
        <w:rPr>
          <w:rFonts w:ascii="Times New Roman" w:hAnsi="Times New Roman" w:cs="Times New Roman"/>
        </w:rPr>
        <w:t>植物等从大气中摄取碳的速率与生物的呼吸作用和分解作用释放碳的速率</w:t>
      </w:r>
      <w:r w:rsidRPr="006D2D7E">
        <w:rPr>
          <w:rFonts w:ascii="Times New Roman" w:hAnsi="Times New Roman" w:cs="Times New Roman"/>
          <w:u w:val="single"/>
        </w:rPr>
        <w:t>大致相等</w:t>
      </w:r>
      <w:r>
        <w:rPr>
          <w:rFonts w:ascii="Times New Roman" w:hAnsi="Times New Roman" w:cs="Times New Roman"/>
        </w:rPr>
        <w:t>，</w:t>
      </w:r>
      <w:r w:rsidRPr="006D2D7E">
        <w:rPr>
          <w:rFonts w:ascii="Times New Roman" w:hAnsi="Times New Roman" w:cs="Times New Roman"/>
        </w:rPr>
        <w:t>可以自我维持碳平衡</w:t>
      </w:r>
      <w:r>
        <w:rPr>
          <w:rFonts w:ascii="Times New Roman" w:hAnsi="Times New Roman" w:cs="Times New Roman"/>
        </w:rPr>
        <w:t>。</w:t>
      </w:r>
      <w:r w:rsidRPr="006D2D7E">
        <w:rPr>
          <w:rFonts w:ascii="Times New Roman" w:hAnsi="Times New Roman" w:cs="Times New Roman"/>
        </w:rPr>
        <w:t>自工业革命以来</w:t>
      </w:r>
      <w:r>
        <w:rPr>
          <w:rFonts w:ascii="Times New Roman" w:hAnsi="Times New Roman" w:cs="Times New Roman"/>
        </w:rPr>
        <w:t>，</w:t>
      </w:r>
      <w:r w:rsidRPr="006D2D7E">
        <w:rPr>
          <w:rFonts w:ascii="Times New Roman" w:hAnsi="Times New Roman" w:cs="Times New Roman"/>
        </w:rPr>
        <w:t>大气中</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的浓度持续增加</w:t>
      </w:r>
      <w:r>
        <w:rPr>
          <w:rFonts w:ascii="Times New Roman" w:hAnsi="Times New Roman" w:cs="Times New Roman"/>
        </w:rPr>
        <w:t>，</w:t>
      </w:r>
      <w:r w:rsidRPr="006D2D7E">
        <w:rPr>
          <w:rFonts w:ascii="Times New Roman" w:hAnsi="Times New Roman" w:cs="Times New Roman"/>
        </w:rPr>
        <w:t>引起全球气候变暖</w:t>
      </w:r>
      <w:r>
        <w:rPr>
          <w:rFonts w:ascii="Times New Roman" w:hAnsi="Times New Roman" w:cs="Times New Roman"/>
        </w:rPr>
        <w:t>，</w:t>
      </w:r>
      <w:r w:rsidRPr="006D2D7E">
        <w:rPr>
          <w:rFonts w:ascii="Times New Roman" w:hAnsi="Times New Roman" w:cs="Times New Roman"/>
        </w:rPr>
        <w:t>导致的生态后果主要是</w:t>
      </w:r>
      <w:r w:rsidRPr="006D2D7E">
        <w:rPr>
          <w:rFonts w:ascii="Times New Roman" w:hAnsi="Times New Roman" w:cs="Times New Roman"/>
          <w:u w:val="single"/>
        </w:rPr>
        <w:t>极地冰雪和高山冰川融化、海平面上升等</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全球变暖是当今国际社会共同面临的重大问题</w:t>
      </w:r>
      <w:r>
        <w:rPr>
          <w:rFonts w:ascii="Times New Roman" w:hAnsi="Times New Roman" w:cs="Times New Roman"/>
        </w:rPr>
        <w:t>，</w:t>
      </w:r>
      <w:r w:rsidRPr="006D2D7E">
        <w:rPr>
          <w:rFonts w:ascii="Times New Roman" w:hAnsi="Times New Roman" w:cs="Times New Roman"/>
        </w:rPr>
        <w:t>从全球碳循环的主要途径来看</w:t>
      </w:r>
      <w:r>
        <w:rPr>
          <w:rFonts w:ascii="Times New Roman" w:hAnsi="Times New Roman" w:cs="Times New Roman"/>
        </w:rPr>
        <w:t>，</w:t>
      </w:r>
      <w:r w:rsidRPr="006D2D7E">
        <w:rPr>
          <w:rFonts w:ascii="Times New Roman" w:hAnsi="Times New Roman" w:cs="Times New Roman"/>
        </w:rPr>
        <w:t>减少</w:t>
      </w:r>
      <w:r w:rsidRPr="006D2D7E">
        <w:rPr>
          <w:rFonts w:ascii="Times New Roman" w:hAnsi="Times New Roman" w:cs="Times New Roman"/>
          <w:u w:val="single"/>
        </w:rPr>
        <w:t>碳释放</w:t>
      </w:r>
      <w:r w:rsidRPr="006D2D7E">
        <w:rPr>
          <w:rFonts w:ascii="Times New Roman" w:hAnsi="Times New Roman" w:cs="Times New Roman"/>
        </w:rPr>
        <w:t>和增加</w:t>
      </w:r>
      <w:r w:rsidRPr="006D2D7E">
        <w:rPr>
          <w:rFonts w:ascii="Times New Roman" w:hAnsi="Times New Roman" w:cs="Times New Roman"/>
          <w:u w:val="single"/>
        </w:rPr>
        <w:t>碳存储</w:t>
      </w:r>
      <w:r w:rsidRPr="006D2D7E">
        <w:rPr>
          <w:rFonts w:ascii="Times New Roman" w:hAnsi="Times New Roman" w:cs="Times New Roman"/>
        </w:rPr>
        <w:t>是实现碳达峰和碳中和的重要举措</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氮元素在生物群落与非生物环境间也能循环利用</w:t>
      </w:r>
      <w:r>
        <w:rPr>
          <w:rFonts w:ascii="Times New Roman" w:hAnsi="Times New Roman" w:cs="Times New Roman"/>
        </w:rPr>
        <w:t>，</w:t>
      </w:r>
      <w:r w:rsidRPr="006D2D7E">
        <w:rPr>
          <w:rFonts w:ascii="Times New Roman" w:hAnsi="Times New Roman" w:cs="Times New Roman"/>
        </w:rPr>
        <w:t>但是农田需不断施加氮肥的原因是</w:t>
      </w:r>
      <w:r w:rsidRPr="006D2D7E">
        <w:rPr>
          <w:rFonts w:ascii="Times New Roman" w:hAnsi="Times New Roman" w:cs="Times New Roman"/>
          <w:u w:val="single"/>
        </w:rPr>
        <w:t>农田中农产品源源不断地自农田生态系统输出，其中的氮元素并不能都归还土壤，所以需要施加氮肥</w:t>
      </w:r>
      <w:r>
        <w:rPr>
          <w:rFonts w:ascii="Times New Roman" w:hAnsi="Times New Roman" w:cs="Times New Roman"/>
        </w:rPr>
        <w:t>。</w:t>
      </w:r>
    </w:p>
    <w:p w:rsidR="006D2D7E" w:rsidRDefault="005B5C9A" w:rsidP="005146D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强化迁移应用教师</w:instrText>
      </w:r>
      <w:r w:rsidR="00DF75D5">
        <w:rPr>
          <w:rFonts w:ascii="Times New Roman" w:hAnsi="Times New Roman" w:cs="Times New Roman" w:hint="eastAsia"/>
        </w:rPr>
        <w:instrText>.TIF"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2" type="#_x0000_t75" style="width:99.4pt;height:36.65pt">
            <v:imagedata r:id="rId20" r:href="rId21"/>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考向一</w:t>
      </w:r>
      <w:r>
        <w:rPr>
          <w:rFonts w:ascii="Times New Roman" w:eastAsia="黑体" w:hAnsi="Times New Roman" w:cs="Times New Roman"/>
        </w:rPr>
        <w:t xml:space="preserve">　</w:t>
      </w:r>
      <w:r w:rsidRPr="006D2D7E">
        <w:rPr>
          <w:rFonts w:ascii="Times New Roman" w:eastAsia="黑体" w:hAnsi="Times New Roman" w:cs="Times New Roman"/>
        </w:rPr>
        <w:t>碳循环过程分析</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2024·</w:t>
      </w:r>
      <w:r w:rsidR="00A928DE">
        <w:rPr>
          <w:rFonts w:ascii="Times New Roman" w:eastAsia="楷体_GB2312" w:hAnsi="Times New Roman" w:cs="Times New Roman" w:hint="eastAsia"/>
        </w:rPr>
        <w:t>湛江</w:t>
      </w:r>
      <w:r w:rsidRPr="006D2D7E">
        <w:rPr>
          <w:rFonts w:ascii="Times New Roman" w:eastAsia="楷体_GB2312" w:hAnsi="Times New Roman" w:cs="Times New Roman"/>
        </w:rPr>
        <w:t>一模</w:t>
      </w:r>
      <w:r>
        <w:rPr>
          <w:rFonts w:ascii="Times New Roman" w:eastAsia="楷体_GB2312" w:hAnsi="Times New Roman" w:cs="Times New Roman"/>
        </w:rPr>
        <w:t>)</w:t>
      </w:r>
      <w:r w:rsidRPr="006D2D7E">
        <w:rPr>
          <w:rFonts w:ascii="Times New Roman" w:hAnsi="Times New Roman" w:cs="Times New Roman"/>
        </w:rPr>
        <w:t>如图是蚯蚓参与碳循环的部分示意图</w:t>
      </w:r>
      <w:r>
        <w:rPr>
          <w:rFonts w:ascii="Times New Roman" w:hAnsi="Times New Roman" w:cs="Times New Roman"/>
        </w:rPr>
        <w:t>，</w:t>
      </w:r>
      <w:r w:rsidRPr="006D2D7E">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\\7-38.TIF"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\\7-38.TIF"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\\7-38.TIF"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word\\7-38.TIF"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word\\7-38.TIF"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word\\7-38.TIF"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word\\7-38.TIF"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\\7-38.TIF"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\\7-38.TIF"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3" type="#_x0000_t75" style="width:221.3pt;height:104.25pt">
            <v:imagedata r:id="rId22" r:href="rId23"/>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蚯蚓和土壤微生物在生态系统中均属于分解者</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碳元素在动植物之间以</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的形式循环流动</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蚯蚓可加快土壤中有机物分解</w:t>
      </w:r>
      <w:r>
        <w:rPr>
          <w:rFonts w:ascii="Times New Roman" w:hAnsi="Times New Roman" w:cs="Times New Roman"/>
        </w:rPr>
        <w:t>，</w:t>
      </w:r>
      <w:r w:rsidRPr="006D2D7E">
        <w:rPr>
          <w:rFonts w:ascii="Times New Roman" w:hAnsi="Times New Roman" w:cs="Times New Roman"/>
        </w:rPr>
        <w:t>提高碳循环速度</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土壤中的硝酸盐可为某些自养微生物固定</w:t>
      </w:r>
      <w:r>
        <w:rPr>
          <w:rFonts w:ascii="Times New Roman" w:hAnsi="Times New Roman" w:cs="Times New Roman"/>
        </w:rPr>
        <w:t xml:space="preserve"> </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提供能量</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C</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据图可知，土壤中微生物有自养微生物和异养微生物，自养微生物属于生产者，异养微生物属于分解者，蚯蚓是分解者，</w:t>
      </w:r>
      <w:r w:rsidRPr="006D2D7E">
        <w:rPr>
          <w:rFonts w:ascii="Times New Roman" w:eastAsia="楷体_GB2312" w:hAnsi="Times New Roman" w:cs="Times New Roman"/>
        </w:rPr>
        <w:t>A</w:t>
      </w:r>
      <w:r w:rsidRPr="006D2D7E">
        <w:rPr>
          <w:rFonts w:ascii="Times New Roman" w:eastAsia="楷体_GB2312" w:hAnsi="Times New Roman" w:cs="Times New Roman"/>
        </w:rPr>
        <w:t>错误；碳元素在生物群落和非生物环境之间主要以</w:t>
      </w:r>
      <w:r w:rsidRPr="006D2D7E">
        <w:rPr>
          <w:rFonts w:ascii="Times New Roman" w:eastAsia="楷体_GB2312" w:hAnsi="Times New Roman" w:cs="Times New Roman"/>
        </w:rPr>
        <w:t>CO</w:t>
      </w:r>
      <w:r w:rsidRPr="006D2D7E">
        <w:rPr>
          <w:rFonts w:ascii="Times New Roman" w:eastAsia="楷体_GB2312" w:hAnsi="Times New Roman" w:cs="Times New Roman"/>
          <w:vertAlign w:val="subscript"/>
        </w:rPr>
        <w:t>2</w:t>
      </w:r>
      <w:r w:rsidRPr="006D2D7E">
        <w:rPr>
          <w:rFonts w:ascii="Times New Roman" w:eastAsia="楷体_GB2312" w:hAnsi="Times New Roman" w:cs="Times New Roman"/>
        </w:rPr>
        <w:t>的形式循环流动，碳元素在各种生物之间的流动形式是含碳有机物，</w:t>
      </w:r>
      <w:r w:rsidRPr="006D2D7E">
        <w:rPr>
          <w:rFonts w:ascii="Times New Roman" w:eastAsia="楷体_GB2312" w:hAnsi="Times New Roman" w:cs="Times New Roman"/>
        </w:rPr>
        <w:t>B</w:t>
      </w:r>
      <w:r w:rsidRPr="006D2D7E">
        <w:rPr>
          <w:rFonts w:ascii="Times New Roman" w:eastAsia="楷体_GB2312" w:hAnsi="Times New Roman" w:cs="Times New Roman"/>
        </w:rPr>
        <w:t>错误；蚯蚓是分解者，分解者可分解有机物，提高碳循环速度，</w:t>
      </w:r>
      <w:r w:rsidRPr="006D2D7E">
        <w:rPr>
          <w:rFonts w:ascii="Times New Roman" w:eastAsia="楷体_GB2312" w:hAnsi="Times New Roman" w:cs="Times New Roman"/>
        </w:rPr>
        <w:t>C</w:t>
      </w:r>
      <w:r w:rsidRPr="006D2D7E">
        <w:rPr>
          <w:rFonts w:ascii="Times New Roman" w:eastAsia="楷体_GB2312" w:hAnsi="Times New Roman" w:cs="Times New Roman"/>
        </w:rPr>
        <w:t>正确。</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为了积极应对全球气候变化</w:t>
      </w:r>
      <w:r>
        <w:rPr>
          <w:rFonts w:ascii="Times New Roman" w:hAnsi="Times New Roman" w:cs="Times New Roman"/>
        </w:rPr>
        <w:t>，</w:t>
      </w:r>
      <w:r w:rsidRPr="006D2D7E">
        <w:rPr>
          <w:rFonts w:ascii="Times New Roman" w:hAnsi="Times New Roman" w:cs="Times New Roman"/>
        </w:rPr>
        <w:t>我国宣布于</w:t>
      </w:r>
      <w:r w:rsidRPr="006D2D7E">
        <w:rPr>
          <w:rFonts w:ascii="Times New Roman" w:hAnsi="Times New Roman" w:cs="Times New Roman"/>
        </w:rPr>
        <w:t>2030</w:t>
      </w:r>
      <w:r w:rsidRPr="006D2D7E">
        <w:rPr>
          <w:rFonts w:ascii="Times New Roman" w:hAnsi="Times New Roman" w:cs="Times New Roman"/>
        </w:rPr>
        <w:t>年前确保</w:t>
      </w:r>
      <w:r w:rsidRPr="006D2D7E">
        <w:rPr>
          <w:rFonts w:hAnsi="宋体" w:cs="Times New Roman"/>
        </w:rPr>
        <w:t>“</w:t>
      </w:r>
      <w:r w:rsidRPr="006D2D7E">
        <w:rPr>
          <w:rFonts w:ascii="Times New Roman" w:hAnsi="Times New Roman" w:cs="Times New Roman"/>
        </w:rPr>
        <w:t>碳达峰</w:t>
      </w:r>
      <w:r w:rsidRPr="006D2D7E">
        <w:rPr>
          <w:rFonts w:hAnsi="宋体" w:cs="Times New Roman"/>
        </w:rPr>
        <w:t>”</w:t>
      </w:r>
      <w:r>
        <w:rPr>
          <w:rFonts w:ascii="Times New Roman" w:hAnsi="Times New Roman" w:cs="Times New Roman"/>
        </w:rPr>
        <w:t>(</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排放量达到峰值</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力争在</w:t>
      </w:r>
      <w:r w:rsidRPr="006D2D7E">
        <w:rPr>
          <w:rFonts w:ascii="Times New Roman" w:hAnsi="Times New Roman" w:cs="Times New Roman"/>
        </w:rPr>
        <w:t>2060</w:t>
      </w:r>
      <w:r w:rsidRPr="006D2D7E">
        <w:rPr>
          <w:rFonts w:ascii="Times New Roman" w:hAnsi="Times New Roman" w:cs="Times New Roman"/>
        </w:rPr>
        <w:t>年前实现</w:t>
      </w:r>
      <w:r w:rsidRPr="006D2D7E">
        <w:rPr>
          <w:rFonts w:hAnsi="宋体" w:cs="Times New Roman"/>
        </w:rPr>
        <w:t>“</w:t>
      </w:r>
      <w:r w:rsidRPr="006D2D7E">
        <w:rPr>
          <w:rFonts w:ascii="Times New Roman" w:hAnsi="Times New Roman" w:cs="Times New Roman"/>
        </w:rPr>
        <w:t>碳中和</w:t>
      </w:r>
      <w:r w:rsidRPr="006D2D7E">
        <w:rPr>
          <w:rFonts w:hAnsi="宋体" w:cs="Times New Roman"/>
        </w:rPr>
        <w:t>”</w:t>
      </w:r>
      <w:r>
        <w:rPr>
          <w:rFonts w:ascii="Times New Roman" w:hAnsi="Times New Roman" w:cs="Times New Roman"/>
        </w:rPr>
        <w:t>(</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排放量与减少量相等</w:t>
      </w:r>
      <w:r>
        <w:rPr>
          <w:rFonts w:ascii="Times New Roman" w:hAnsi="Times New Roman" w:cs="Times New Roman"/>
        </w:rPr>
        <w:t>)</w:t>
      </w:r>
      <w:r w:rsidRPr="006D2D7E">
        <w:rPr>
          <w:rFonts w:ascii="Times New Roman" w:hAnsi="Times New Roman" w:cs="Times New Roman"/>
        </w:rPr>
        <w:t>的战略目标</w:t>
      </w:r>
      <w:r>
        <w:rPr>
          <w:rFonts w:ascii="Times New Roman" w:hAnsi="Times New Roman" w:cs="Times New Roman"/>
        </w:rPr>
        <w:t>。</w:t>
      </w:r>
      <w:r w:rsidRPr="006D2D7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导致</w:t>
      </w:r>
      <w:r w:rsidRPr="006D2D7E">
        <w:rPr>
          <w:rFonts w:ascii="Times New Roman" w:hAnsi="Times New Roman" w:cs="Times New Roman"/>
        </w:rPr>
        <w:t>CO</w:t>
      </w:r>
      <w:r w:rsidRPr="006D2D7E">
        <w:rPr>
          <w:rFonts w:ascii="Times New Roman" w:hAnsi="Times New Roman" w:cs="Times New Roman"/>
          <w:vertAlign w:val="subscript"/>
        </w:rPr>
        <w:t>2</w:t>
      </w:r>
      <w:r w:rsidRPr="006D2D7E">
        <w:rPr>
          <w:rFonts w:ascii="Times New Roman" w:hAnsi="Times New Roman" w:cs="Times New Roman"/>
        </w:rPr>
        <w:t>浓度升高的原因有化石燃料的使用</w:t>
      </w:r>
      <w:r>
        <w:rPr>
          <w:rFonts w:ascii="Times New Roman" w:hAnsi="Times New Roman" w:cs="Times New Roman"/>
        </w:rPr>
        <w:t>、</w:t>
      </w:r>
      <w:r w:rsidRPr="006D2D7E">
        <w:rPr>
          <w:rFonts w:ascii="Times New Roman" w:hAnsi="Times New Roman" w:cs="Times New Roman"/>
        </w:rPr>
        <w:t>水泥的生产等</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群落中的碳元素只能通过分解者的分解作用重返无机环境</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土壤沉积物中有机碳的分解会随着全球气候变暖而加剧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增加生物多样性不但能提高生态系统的生产力</w:t>
      </w:r>
      <w:r>
        <w:rPr>
          <w:rFonts w:ascii="Times New Roman" w:hAnsi="Times New Roman" w:cs="Times New Roman"/>
        </w:rPr>
        <w:t>，</w:t>
      </w:r>
      <w:r w:rsidRPr="006D2D7E">
        <w:rPr>
          <w:rFonts w:ascii="Times New Roman" w:hAnsi="Times New Roman" w:cs="Times New Roman"/>
        </w:rPr>
        <w:t>还可以增加土壤的碳储量</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B</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群落中的碳元素可以通过生产者、消费者的呼吸作用及分解者的分解作用重返无机环境，</w:t>
      </w:r>
      <w:r w:rsidRPr="006D2D7E">
        <w:rPr>
          <w:rFonts w:ascii="Times New Roman" w:eastAsia="楷体_GB2312" w:hAnsi="Times New Roman" w:cs="Times New Roman"/>
        </w:rPr>
        <w:t>B</w:t>
      </w:r>
      <w:r w:rsidRPr="006D2D7E">
        <w:rPr>
          <w:rFonts w:ascii="Times New Roman" w:eastAsia="楷体_GB2312" w:hAnsi="Times New Roman" w:cs="Times New Roman"/>
        </w:rPr>
        <w:t>错误。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考向二</w:t>
      </w:r>
      <w:r>
        <w:rPr>
          <w:rFonts w:ascii="Times New Roman" w:eastAsia="黑体" w:hAnsi="Times New Roman" w:cs="Times New Roman"/>
        </w:rPr>
        <w:t xml:space="preserve">　</w:t>
      </w:r>
      <w:r w:rsidRPr="006D2D7E">
        <w:rPr>
          <w:rFonts w:ascii="Times New Roman" w:eastAsia="黑体" w:hAnsi="Times New Roman" w:cs="Times New Roman"/>
        </w:rPr>
        <w:t>生物富集</w:t>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2024·</w:t>
      </w:r>
      <w:r w:rsidR="00A928DE">
        <w:rPr>
          <w:rFonts w:ascii="Times New Roman" w:eastAsia="楷体_GB2312" w:hAnsi="Times New Roman" w:cs="Times New Roman" w:hint="eastAsia"/>
        </w:rPr>
        <w:t>江门</w:t>
      </w:r>
      <w:r w:rsidR="00A928DE">
        <w:rPr>
          <w:rFonts w:ascii="Times New Roman" w:eastAsia="楷体_GB2312" w:hAnsi="Times New Roman" w:cs="Times New Roman"/>
        </w:rPr>
        <w:t>期末</w:t>
      </w:r>
      <w:r>
        <w:rPr>
          <w:rFonts w:ascii="Times New Roman" w:eastAsia="楷体_GB2312" w:hAnsi="Times New Roman" w:cs="Times New Roman"/>
        </w:rPr>
        <w:t>)</w:t>
      </w:r>
      <w:r w:rsidRPr="006D2D7E">
        <w:rPr>
          <w:rFonts w:ascii="Times New Roman" w:hAnsi="Times New Roman" w:cs="Times New Roman"/>
        </w:rPr>
        <w:t>DDT</w:t>
      </w:r>
      <w:r w:rsidRPr="006D2D7E">
        <w:rPr>
          <w:rFonts w:ascii="Times New Roman" w:hAnsi="Times New Roman" w:cs="Times New Roman"/>
        </w:rPr>
        <w:t>是一种人工合成的有机氯杀虫剂</w:t>
      </w:r>
      <w:r>
        <w:rPr>
          <w:rFonts w:ascii="Times New Roman" w:hAnsi="Times New Roman" w:cs="Times New Roman"/>
        </w:rPr>
        <w:t>，</w:t>
      </w:r>
      <w:r w:rsidRPr="006D2D7E">
        <w:rPr>
          <w:rFonts w:ascii="Times New Roman" w:hAnsi="Times New Roman" w:cs="Times New Roman"/>
        </w:rPr>
        <w:t>不易分解</w:t>
      </w:r>
      <w:r>
        <w:rPr>
          <w:rFonts w:ascii="Times New Roman" w:hAnsi="Times New Roman" w:cs="Times New Roman"/>
        </w:rPr>
        <w:t>，</w:t>
      </w:r>
      <w:r w:rsidRPr="006D2D7E">
        <w:rPr>
          <w:rFonts w:ascii="Times New Roman" w:hAnsi="Times New Roman" w:cs="Times New Roman"/>
        </w:rPr>
        <w:t>易溶于脂肪并积累在动物脂肪中</w:t>
      </w:r>
      <w:r>
        <w:rPr>
          <w:rFonts w:ascii="Times New Roman" w:hAnsi="Times New Roman" w:cs="Times New Roman"/>
        </w:rPr>
        <w:t>。</w:t>
      </w:r>
      <w:r w:rsidRPr="006D2D7E">
        <w:rPr>
          <w:rFonts w:ascii="Times New Roman" w:hAnsi="Times New Roman" w:cs="Times New Roman"/>
        </w:rPr>
        <w:t>如表所示为某一水域</w:t>
      </w:r>
      <w:r w:rsidRPr="006D2D7E">
        <w:rPr>
          <w:rFonts w:ascii="Times New Roman" w:hAnsi="Times New Roman" w:cs="Times New Roman"/>
        </w:rPr>
        <w:t>DDT</w:t>
      </w:r>
      <w:r w:rsidRPr="006D2D7E">
        <w:rPr>
          <w:rFonts w:ascii="Times New Roman" w:hAnsi="Times New Roman" w:cs="Times New Roman"/>
        </w:rPr>
        <w:t>在不同水生动物体内的生物富集系数</w:t>
      </w:r>
      <w:r>
        <w:rPr>
          <w:rFonts w:ascii="Times New Roman" w:hAnsi="Times New Roman" w:cs="Times New Roman"/>
        </w:rPr>
        <w:t>(</w:t>
      </w:r>
      <w:r w:rsidRPr="006D2D7E">
        <w:rPr>
          <w:rFonts w:ascii="Times New Roman" w:hAnsi="Times New Roman" w:cs="Times New Roman"/>
        </w:rPr>
        <w:t>BCF</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BCF</w:t>
      </w:r>
      <w:r w:rsidRPr="006D2D7E">
        <w:rPr>
          <w:rFonts w:ascii="Times New Roman" w:hAnsi="Times New Roman" w:cs="Times New Roman"/>
        </w:rPr>
        <w:t>表示生物体中某种物质的浓度与环境中同种物质浓度的比值</w:t>
      </w:r>
      <w:r>
        <w:rPr>
          <w:rFonts w:ascii="Times New Roman" w:hAnsi="Times New Roman" w:cs="Times New Roman"/>
        </w:rPr>
        <w:t>。</w:t>
      </w:r>
      <w:r w:rsidRPr="006D2D7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816"/>
        <w:gridCol w:w="816"/>
        <w:gridCol w:w="1236"/>
        <w:gridCol w:w="869"/>
        <w:gridCol w:w="816"/>
      </w:tblGrid>
      <w:tr w:rsidR="006D2D7E" w:rsidRPr="006D2D7E" w:rsidTr="006D2D7E">
        <w:trPr>
          <w:jc w:val="center"/>
        </w:trPr>
        <w:tc>
          <w:tcPr>
            <w:tcW w:w="123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水生动物</w:t>
            </w:r>
          </w:p>
        </w:tc>
        <w:tc>
          <w:tcPr>
            <w:tcW w:w="81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贻贝</w:t>
            </w:r>
          </w:p>
        </w:tc>
        <w:tc>
          <w:tcPr>
            <w:tcW w:w="81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海螺</w:t>
            </w:r>
          </w:p>
        </w:tc>
        <w:tc>
          <w:tcPr>
            <w:tcW w:w="123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浮游动物</w:t>
            </w:r>
          </w:p>
        </w:tc>
        <w:tc>
          <w:tcPr>
            <w:tcW w:w="86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鱼类</w:t>
            </w:r>
          </w:p>
        </w:tc>
        <w:tc>
          <w:tcPr>
            <w:tcW w:w="81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牡蛎</w:t>
            </w:r>
          </w:p>
        </w:tc>
      </w:tr>
      <w:tr w:rsidR="006D2D7E" w:rsidTr="006D2D7E">
        <w:trPr>
          <w:jc w:val="center"/>
        </w:trPr>
        <w:tc>
          <w:tcPr>
            <w:tcW w:w="123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BCF</w:t>
            </w:r>
          </w:p>
        </w:tc>
        <w:tc>
          <w:tcPr>
            <w:tcW w:w="81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1.71</w:t>
            </w:r>
          </w:p>
        </w:tc>
        <w:tc>
          <w:tcPr>
            <w:tcW w:w="81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0.54</w:t>
            </w:r>
          </w:p>
        </w:tc>
        <w:tc>
          <w:tcPr>
            <w:tcW w:w="123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2.84</w:t>
            </w:r>
          </w:p>
        </w:tc>
        <w:tc>
          <w:tcPr>
            <w:tcW w:w="86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26.95</w:t>
            </w:r>
          </w:p>
        </w:tc>
        <w:tc>
          <w:tcPr>
            <w:tcW w:w="816" w:type="dxa"/>
            <w:shd w:val="clear" w:color="auto" w:fill="auto"/>
            <w:vAlign w:val="center"/>
          </w:tcPr>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1.52</w:t>
            </w:r>
          </w:p>
        </w:tc>
      </w:tr>
    </w:tbl>
    <w:p w:rsidR="005146D5" w:rsidRDefault="005146D5"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sidRPr="006D2D7E">
        <w:rPr>
          <w:rFonts w:ascii="Times New Roman" w:hAnsi="Times New Roman" w:cs="Times New Roman"/>
        </w:rPr>
        <w:t>该水域中的鱼类在食物链中的营养级较高</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DDT</w:t>
      </w:r>
      <w:r w:rsidRPr="006D2D7E">
        <w:rPr>
          <w:rFonts w:ascii="Times New Roman" w:hAnsi="Times New Roman" w:cs="Times New Roman"/>
        </w:rPr>
        <w:t>参与的物质循环与碳循环的过程相同</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BCF</w:t>
      </w:r>
      <w:r w:rsidRPr="006D2D7E">
        <w:rPr>
          <w:rFonts w:ascii="Times New Roman" w:hAnsi="Times New Roman" w:cs="Times New Roman"/>
        </w:rPr>
        <w:t>的大小与</w:t>
      </w:r>
      <w:r w:rsidRPr="006D2D7E">
        <w:rPr>
          <w:rFonts w:ascii="Times New Roman" w:hAnsi="Times New Roman" w:cs="Times New Roman"/>
        </w:rPr>
        <w:t>DDT</w:t>
      </w:r>
      <w:r w:rsidRPr="006D2D7E">
        <w:rPr>
          <w:rFonts w:ascii="Times New Roman" w:hAnsi="Times New Roman" w:cs="Times New Roman"/>
        </w:rPr>
        <w:t>在生物体内分解的难易程度相关</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减少有机氯类杀虫剂的使用可以降低生物富集系数</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B</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有机氯杀虫剂</w:t>
      </w:r>
      <w:r w:rsidRPr="006D2D7E">
        <w:rPr>
          <w:rFonts w:ascii="Times New Roman" w:eastAsia="楷体_GB2312" w:hAnsi="Times New Roman" w:cs="Times New Roman"/>
        </w:rPr>
        <w:t>DDT</w:t>
      </w:r>
      <w:r w:rsidRPr="006D2D7E">
        <w:rPr>
          <w:rFonts w:ascii="Times New Roman" w:eastAsia="楷体_GB2312" w:hAnsi="Times New Roman" w:cs="Times New Roman"/>
        </w:rPr>
        <w:t>属于难以降解的化学物质，可以随捕食关系在食物链中进行富集，在最高营养级鱼类中的含量最高，</w:t>
      </w:r>
      <w:r w:rsidRPr="006D2D7E">
        <w:rPr>
          <w:rFonts w:ascii="Times New Roman" w:eastAsia="楷体_GB2312" w:hAnsi="Times New Roman" w:cs="Times New Roman"/>
        </w:rPr>
        <w:t>A</w:t>
      </w:r>
      <w:r w:rsidRPr="006D2D7E">
        <w:rPr>
          <w:rFonts w:ascii="Times New Roman" w:eastAsia="楷体_GB2312" w:hAnsi="Times New Roman" w:cs="Times New Roman"/>
        </w:rPr>
        <w:t>正确；</w:t>
      </w:r>
      <w:r w:rsidRPr="006D2D7E">
        <w:rPr>
          <w:rFonts w:ascii="Times New Roman" w:eastAsia="楷体_GB2312" w:hAnsi="Times New Roman" w:cs="Times New Roman"/>
        </w:rPr>
        <w:t>DDT</w:t>
      </w:r>
      <w:r w:rsidRPr="006D2D7E">
        <w:rPr>
          <w:rFonts w:ascii="Times New Roman" w:eastAsia="楷体_GB2312" w:hAnsi="Times New Roman" w:cs="Times New Roman"/>
        </w:rPr>
        <w:t>不易分解，会在生物体内富集，因此</w:t>
      </w:r>
      <w:r w:rsidRPr="006D2D7E">
        <w:rPr>
          <w:rFonts w:ascii="Times New Roman" w:eastAsia="楷体_GB2312" w:hAnsi="Times New Roman" w:cs="Times New Roman"/>
        </w:rPr>
        <w:t>DDT</w:t>
      </w:r>
      <w:r w:rsidRPr="006D2D7E">
        <w:rPr>
          <w:rFonts w:ascii="Times New Roman" w:eastAsia="楷体_GB2312" w:hAnsi="Times New Roman" w:cs="Times New Roman"/>
        </w:rPr>
        <w:t>参与的物质循环与碳循环的过程不相同，</w:t>
      </w:r>
      <w:r w:rsidRPr="006D2D7E">
        <w:rPr>
          <w:rFonts w:ascii="Times New Roman" w:eastAsia="楷体_GB2312" w:hAnsi="Times New Roman" w:cs="Times New Roman"/>
        </w:rPr>
        <w:t>B</w:t>
      </w:r>
      <w:r w:rsidRPr="006D2D7E">
        <w:rPr>
          <w:rFonts w:ascii="Times New Roman" w:eastAsia="楷体_GB2312" w:hAnsi="Times New Roman" w:cs="Times New Roman"/>
        </w:rPr>
        <w:t>错误。</w:t>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2024·</w:t>
      </w:r>
      <w:r w:rsidRPr="006D2D7E">
        <w:rPr>
          <w:rFonts w:ascii="Times New Roman" w:eastAsia="楷体_GB2312" w:hAnsi="Times New Roman" w:cs="Times New Roman"/>
        </w:rPr>
        <w:t>甘肃，</w:t>
      </w:r>
      <w:r w:rsidRPr="006D2D7E">
        <w:rPr>
          <w:rFonts w:ascii="Times New Roman" w:eastAsia="楷体_GB2312" w:hAnsi="Times New Roman" w:cs="Times New Roman"/>
        </w:rPr>
        <w:t>13</w:t>
      </w:r>
      <w:r>
        <w:rPr>
          <w:rFonts w:ascii="Times New Roman" w:eastAsia="楷体_GB2312" w:hAnsi="Times New Roman" w:cs="Times New Roman"/>
        </w:rPr>
        <w:t>)</w:t>
      </w:r>
      <w:r w:rsidRPr="006D2D7E">
        <w:rPr>
          <w:rFonts w:ascii="Times New Roman" w:hAnsi="Times New Roman" w:cs="Times New Roman"/>
        </w:rPr>
        <w:t>土壤镉污染影响粮食生产和食品安全</w:t>
      </w:r>
      <w:r>
        <w:rPr>
          <w:rFonts w:ascii="Times New Roman" w:hAnsi="Times New Roman" w:cs="Times New Roman"/>
        </w:rPr>
        <w:t>，</w:t>
      </w:r>
      <w:r w:rsidRPr="006D2D7E">
        <w:rPr>
          <w:rFonts w:ascii="Times New Roman" w:hAnsi="Times New Roman" w:cs="Times New Roman"/>
        </w:rPr>
        <w:t>是人类面临的重要环境问题</w:t>
      </w:r>
      <w:r>
        <w:rPr>
          <w:rFonts w:ascii="Times New Roman" w:hAnsi="Times New Roman" w:cs="Times New Roman"/>
        </w:rPr>
        <w:t>。</w:t>
      </w:r>
      <w:r w:rsidRPr="006D2D7E">
        <w:rPr>
          <w:rFonts w:ascii="Times New Roman" w:hAnsi="Times New Roman" w:cs="Times New Roman"/>
        </w:rPr>
        <w:t>种植富集镉的植物可以修复镉污染的土壤</w:t>
      </w:r>
      <w:r>
        <w:rPr>
          <w:rFonts w:ascii="Times New Roman" w:hAnsi="Times New Roman" w:cs="Times New Roman"/>
        </w:rPr>
        <w:t>。</w:t>
      </w:r>
      <w:r w:rsidRPr="006D2D7E">
        <w:rPr>
          <w:rFonts w:ascii="Times New Roman" w:hAnsi="Times New Roman" w:cs="Times New Roman"/>
        </w:rPr>
        <w:t>为了筛选这些植物</w:t>
      </w:r>
      <w:r>
        <w:rPr>
          <w:rFonts w:ascii="Times New Roman" w:hAnsi="Times New Roman" w:cs="Times New Roman"/>
        </w:rPr>
        <w:t>，</w:t>
      </w:r>
      <w:r w:rsidRPr="006D2D7E">
        <w:rPr>
          <w:rFonts w:ascii="Times New Roman" w:hAnsi="Times New Roman" w:cs="Times New Roman"/>
        </w:rPr>
        <w:t>某科研小组研究了土壤中添加不同浓度镉后植物</w:t>
      </w:r>
      <w:r w:rsidRPr="006D2D7E">
        <w:rPr>
          <w:rFonts w:ascii="Times New Roman" w:hAnsi="Times New Roman" w:cs="Times New Roman"/>
        </w:rPr>
        <w:t>A</w:t>
      </w:r>
      <w:r w:rsidRPr="006D2D7E">
        <w:rPr>
          <w:rFonts w:ascii="Times New Roman" w:hAnsi="Times New Roman" w:cs="Times New Roman"/>
        </w:rPr>
        <w:t>和</w:t>
      </w:r>
      <w:r w:rsidRPr="006D2D7E">
        <w:rPr>
          <w:rFonts w:ascii="Times New Roman" w:hAnsi="Times New Roman" w:cs="Times New Roman"/>
        </w:rPr>
        <w:t>B</w:t>
      </w:r>
      <w:r w:rsidRPr="006D2D7E">
        <w:rPr>
          <w:rFonts w:ascii="Times New Roman" w:hAnsi="Times New Roman" w:cs="Times New Roman"/>
        </w:rPr>
        <w:t>的生长情况</w:t>
      </w:r>
      <w:r>
        <w:rPr>
          <w:rFonts w:ascii="Times New Roman" w:hAnsi="Times New Roman" w:cs="Times New Roman"/>
        </w:rPr>
        <w:t>，</w:t>
      </w:r>
      <w:r w:rsidRPr="006D2D7E">
        <w:rPr>
          <w:rFonts w:ascii="Times New Roman" w:hAnsi="Times New Roman" w:cs="Times New Roman"/>
        </w:rPr>
        <w:t>以不添加镉为对照</w:t>
      </w:r>
      <w:r>
        <w:rPr>
          <w:rFonts w:ascii="Times New Roman" w:hAnsi="Times New Roman" w:cs="Times New Roman"/>
        </w:rPr>
        <w:t>(</w:t>
      </w:r>
      <w:r w:rsidRPr="006D2D7E">
        <w:rPr>
          <w:rFonts w:ascii="Times New Roman" w:hAnsi="Times New Roman" w:cs="Times New Roman"/>
        </w:rPr>
        <w:t>镉含量</w:t>
      </w:r>
      <w:r w:rsidRPr="006D2D7E">
        <w:rPr>
          <w:rFonts w:ascii="Times New Roman" w:hAnsi="Times New Roman" w:cs="Times New Roman"/>
        </w:rPr>
        <w:t>0.82</w:t>
      </w:r>
      <w:r>
        <w:rPr>
          <w:rFonts w:ascii="Times New Roman" w:hAnsi="Times New Roman" w:cs="Times New Roman"/>
        </w:rPr>
        <w:t xml:space="preserve"> </w:t>
      </w:r>
      <w:r w:rsidRPr="006D2D7E">
        <w:rPr>
          <w:rFonts w:ascii="Times New Roman" w:hAnsi="Times New Roman" w:cs="Times New Roman"/>
        </w:rPr>
        <w:t>mg·kg</w:t>
      </w:r>
      <w:r w:rsidRPr="006D2D7E">
        <w:rPr>
          <w:rFonts w:ascii="Times New Roman" w:hAnsi="Times New Roman" w:cs="Times New Roman"/>
          <w:vertAlign w:val="superscript"/>
        </w:rPr>
        <w:t>－</w:t>
      </w:r>
      <w:r w:rsidRPr="006D2D7E">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一段时间后</w:t>
      </w:r>
      <w:r>
        <w:rPr>
          <w:rFonts w:ascii="Times New Roman" w:hAnsi="Times New Roman" w:cs="Times New Roman"/>
        </w:rPr>
        <w:t>，</w:t>
      </w:r>
      <w:r w:rsidRPr="006D2D7E">
        <w:rPr>
          <w:rFonts w:ascii="Times New Roman" w:hAnsi="Times New Roman" w:cs="Times New Roman"/>
        </w:rPr>
        <w:t>测量植物的地上</w:t>
      </w:r>
      <w:r>
        <w:rPr>
          <w:rFonts w:ascii="Times New Roman" w:hAnsi="Times New Roman" w:cs="Times New Roman"/>
        </w:rPr>
        <w:t>、</w:t>
      </w:r>
      <w:r w:rsidRPr="006D2D7E">
        <w:rPr>
          <w:rFonts w:ascii="Times New Roman" w:hAnsi="Times New Roman" w:cs="Times New Roman"/>
        </w:rPr>
        <w:t>地下生物量和植物体镉含量</w:t>
      </w:r>
      <w:r>
        <w:rPr>
          <w:rFonts w:ascii="Times New Roman" w:hAnsi="Times New Roman" w:cs="Times New Roman"/>
        </w:rPr>
        <w:t>，</w:t>
      </w:r>
      <w:r w:rsidRPr="006D2D7E">
        <w:rPr>
          <w:rFonts w:ascii="Times New Roman" w:hAnsi="Times New Roman" w:cs="Times New Roman"/>
        </w:rPr>
        <w:t>结果如表</w:t>
      </w:r>
      <w:r>
        <w:rPr>
          <w:rFonts w:ascii="Times New Roman" w:hAnsi="Times New Roman" w:cs="Times New Roman"/>
        </w:rPr>
        <w:t>。</w:t>
      </w:r>
      <w:r w:rsidRPr="006D2D7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1"/>
        <w:gridCol w:w="1134"/>
        <w:gridCol w:w="993"/>
        <w:gridCol w:w="992"/>
        <w:gridCol w:w="1276"/>
        <w:gridCol w:w="1275"/>
        <w:gridCol w:w="1276"/>
      </w:tblGrid>
      <w:tr w:rsidR="005146D5" w:rsidRPr="006D2D7E" w:rsidTr="005146D5">
        <w:trPr>
          <w:jc w:val="center"/>
        </w:trPr>
        <w:tc>
          <w:tcPr>
            <w:tcW w:w="1211" w:type="dxa"/>
            <w:vMerge w:val="restart"/>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镉浓度</w:t>
            </w:r>
            <w:r w:rsidRPr="006D2D7E">
              <w:rPr>
                <w:rFonts w:ascii="Times New Roman" w:hAnsi="Times New Roman" w:cs="Times New Roman"/>
              </w:rPr>
              <w:t>/</w:t>
            </w:r>
          </w:p>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mg·kg</w:t>
            </w:r>
            <w:r w:rsidRPr="006D2D7E">
              <w:rPr>
                <w:rFonts w:ascii="Times New Roman" w:hAnsi="Times New Roman" w:cs="Times New Roman"/>
                <w:vertAlign w:val="superscript"/>
              </w:rPr>
              <w:t>－</w:t>
            </w:r>
            <w:r w:rsidRPr="006D2D7E">
              <w:rPr>
                <w:rFonts w:ascii="Times New Roman" w:hAnsi="Times New Roman" w:cs="Times New Roman"/>
                <w:vertAlign w:val="superscript"/>
              </w:rPr>
              <w:t>1</w:t>
            </w:r>
            <w:r>
              <w:rPr>
                <w:rFonts w:ascii="Times New Roman" w:hAnsi="Times New Roman" w:cs="Times New Roman"/>
              </w:rPr>
              <w:t>)</w:t>
            </w:r>
          </w:p>
        </w:tc>
        <w:tc>
          <w:tcPr>
            <w:tcW w:w="2127" w:type="dxa"/>
            <w:gridSpan w:val="2"/>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地上生物量</w:t>
            </w:r>
            <w:r w:rsidRPr="006D2D7E">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g·m</w:t>
            </w:r>
            <w:r w:rsidRPr="006D2D7E">
              <w:rPr>
                <w:rFonts w:ascii="Times New Roman" w:hAnsi="Times New Roman" w:cs="Times New Roman"/>
                <w:vertAlign w:val="superscript"/>
              </w:rPr>
              <w:t>－</w:t>
            </w:r>
            <w:r w:rsidRPr="006D2D7E">
              <w:rPr>
                <w:rFonts w:ascii="Times New Roman" w:hAnsi="Times New Roman" w:cs="Times New Roman"/>
                <w:vertAlign w:val="superscript"/>
              </w:rPr>
              <w:t>2</w:t>
            </w:r>
            <w:r>
              <w:rPr>
                <w:rFonts w:ascii="Times New Roman" w:hAnsi="Times New Roman" w:cs="Times New Roman"/>
              </w:rPr>
              <w:t>)</w:t>
            </w:r>
          </w:p>
        </w:tc>
        <w:tc>
          <w:tcPr>
            <w:tcW w:w="2268" w:type="dxa"/>
            <w:gridSpan w:val="2"/>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地下生物量</w:t>
            </w:r>
            <w:r w:rsidRPr="006D2D7E">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g·m</w:t>
            </w:r>
            <w:r w:rsidRPr="006D2D7E">
              <w:rPr>
                <w:rFonts w:ascii="Times New Roman" w:hAnsi="Times New Roman" w:cs="Times New Roman"/>
                <w:vertAlign w:val="superscript"/>
              </w:rPr>
              <w:t>－</w:t>
            </w:r>
            <w:r w:rsidRPr="006D2D7E">
              <w:rPr>
                <w:rFonts w:ascii="Times New Roman" w:hAnsi="Times New Roman" w:cs="Times New Roman"/>
                <w:vertAlign w:val="superscript"/>
              </w:rPr>
              <w:t>2</w:t>
            </w:r>
            <w:r>
              <w:rPr>
                <w:rFonts w:ascii="Times New Roman" w:hAnsi="Times New Roman" w:cs="Times New Roman"/>
              </w:rPr>
              <w:t>)</w:t>
            </w:r>
          </w:p>
        </w:tc>
        <w:tc>
          <w:tcPr>
            <w:tcW w:w="2551" w:type="dxa"/>
            <w:gridSpan w:val="2"/>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植物体镉含量</w:t>
            </w:r>
            <w:r w:rsidRPr="006D2D7E">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mg·kg</w:t>
            </w:r>
            <w:r w:rsidRPr="006D2D7E">
              <w:rPr>
                <w:rFonts w:ascii="Times New Roman" w:hAnsi="Times New Roman" w:cs="Times New Roman"/>
                <w:vertAlign w:val="superscript"/>
              </w:rPr>
              <w:t>－</w:t>
            </w:r>
            <w:r w:rsidRPr="006D2D7E">
              <w:rPr>
                <w:rFonts w:ascii="Times New Roman" w:hAnsi="Times New Roman" w:cs="Times New Roman"/>
                <w:vertAlign w:val="superscript"/>
              </w:rPr>
              <w:t>1</w:t>
            </w:r>
            <w:r>
              <w:rPr>
                <w:rFonts w:ascii="Times New Roman" w:hAnsi="Times New Roman" w:cs="Times New Roman"/>
              </w:rPr>
              <w:t>)</w:t>
            </w:r>
          </w:p>
        </w:tc>
      </w:tr>
      <w:tr w:rsidR="005146D5" w:rsidRPr="006D2D7E" w:rsidTr="005146D5">
        <w:trPr>
          <w:jc w:val="center"/>
        </w:trPr>
        <w:tc>
          <w:tcPr>
            <w:tcW w:w="1211" w:type="dxa"/>
            <w:vMerge/>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p>
        </w:tc>
        <w:tc>
          <w:tcPr>
            <w:tcW w:w="1134"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w:t>
            </w:r>
            <w:r w:rsidRPr="006D2D7E">
              <w:rPr>
                <w:rFonts w:ascii="Times New Roman" w:hAnsi="Times New Roman" w:cs="Times New Roman"/>
              </w:rPr>
              <w:t>A</w:t>
            </w:r>
          </w:p>
        </w:tc>
        <w:tc>
          <w:tcPr>
            <w:tcW w:w="993"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w:t>
            </w:r>
            <w:r w:rsidRPr="006D2D7E">
              <w:rPr>
                <w:rFonts w:ascii="Times New Roman" w:hAnsi="Times New Roman" w:cs="Times New Roman"/>
              </w:rPr>
              <w:t>B</w:t>
            </w:r>
          </w:p>
        </w:tc>
        <w:tc>
          <w:tcPr>
            <w:tcW w:w="992"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w:t>
            </w:r>
            <w:r w:rsidRPr="006D2D7E">
              <w:rPr>
                <w:rFonts w:ascii="Times New Roman" w:hAnsi="Times New Roman" w:cs="Times New Roman"/>
              </w:rPr>
              <w:t>A</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w:t>
            </w:r>
            <w:r w:rsidRPr="006D2D7E">
              <w:rPr>
                <w:rFonts w:ascii="Times New Roman" w:hAnsi="Times New Roman" w:cs="Times New Roman"/>
              </w:rPr>
              <w:t>B</w:t>
            </w:r>
          </w:p>
        </w:tc>
        <w:tc>
          <w:tcPr>
            <w:tcW w:w="1275"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植物</w:t>
            </w:r>
            <w:r w:rsidRPr="006D2D7E">
              <w:rPr>
                <w:rFonts w:ascii="Times New Roman" w:hAnsi="Times New Roman" w:cs="Times New Roman"/>
              </w:rPr>
              <w:t>A</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植物</w:t>
            </w:r>
            <w:r w:rsidRPr="006D2D7E">
              <w:rPr>
                <w:rFonts w:ascii="Times New Roman" w:hAnsi="Times New Roman" w:cs="Times New Roman"/>
              </w:rPr>
              <w:t>B</w:t>
            </w:r>
          </w:p>
        </w:tc>
      </w:tr>
      <w:tr w:rsidR="005146D5" w:rsidRPr="006D2D7E" w:rsidTr="005146D5">
        <w:trPr>
          <w:jc w:val="center"/>
        </w:trPr>
        <w:tc>
          <w:tcPr>
            <w:tcW w:w="121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对照</w:t>
            </w:r>
          </w:p>
        </w:tc>
        <w:tc>
          <w:tcPr>
            <w:tcW w:w="1134"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120.7</w:t>
            </w:r>
          </w:p>
        </w:tc>
        <w:tc>
          <w:tcPr>
            <w:tcW w:w="993"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115.1</w:t>
            </w:r>
          </w:p>
        </w:tc>
        <w:tc>
          <w:tcPr>
            <w:tcW w:w="992"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23.5</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18.0</w:t>
            </w:r>
          </w:p>
        </w:tc>
        <w:tc>
          <w:tcPr>
            <w:tcW w:w="1275"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2.5</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2.7</w:t>
            </w:r>
          </w:p>
        </w:tc>
      </w:tr>
      <w:tr w:rsidR="005146D5" w:rsidRPr="006D2D7E" w:rsidTr="005146D5">
        <w:trPr>
          <w:jc w:val="center"/>
        </w:trPr>
        <w:tc>
          <w:tcPr>
            <w:tcW w:w="121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w:t>
            </w:r>
          </w:p>
        </w:tc>
        <w:tc>
          <w:tcPr>
            <w:tcW w:w="1134"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101.6</w:t>
            </w:r>
          </w:p>
        </w:tc>
        <w:tc>
          <w:tcPr>
            <w:tcW w:w="993"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42.5</w:t>
            </w:r>
          </w:p>
        </w:tc>
        <w:tc>
          <w:tcPr>
            <w:tcW w:w="992"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15.2</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7.2</w:t>
            </w:r>
          </w:p>
        </w:tc>
        <w:tc>
          <w:tcPr>
            <w:tcW w:w="1275"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10.1</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5.5</w:t>
            </w:r>
          </w:p>
        </w:tc>
      </w:tr>
      <w:tr w:rsidR="005146D5" w:rsidRPr="006D2D7E" w:rsidTr="005146D5">
        <w:trPr>
          <w:jc w:val="center"/>
        </w:trPr>
        <w:tc>
          <w:tcPr>
            <w:tcW w:w="121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5</w:t>
            </w:r>
          </w:p>
        </w:tc>
        <w:tc>
          <w:tcPr>
            <w:tcW w:w="1134"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105.2</w:t>
            </w:r>
          </w:p>
        </w:tc>
        <w:tc>
          <w:tcPr>
            <w:tcW w:w="993"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35.2</w:t>
            </w:r>
          </w:p>
        </w:tc>
        <w:tc>
          <w:tcPr>
            <w:tcW w:w="992"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14.3</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4.1</w:t>
            </w:r>
          </w:p>
        </w:tc>
        <w:tc>
          <w:tcPr>
            <w:tcW w:w="1275"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12.9</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7.4</w:t>
            </w:r>
          </w:p>
        </w:tc>
      </w:tr>
      <w:tr w:rsidR="005146D5" w:rsidTr="005146D5">
        <w:trPr>
          <w:jc w:val="center"/>
        </w:trPr>
        <w:tc>
          <w:tcPr>
            <w:tcW w:w="1211"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10</w:t>
            </w:r>
          </w:p>
        </w:tc>
        <w:tc>
          <w:tcPr>
            <w:tcW w:w="1134"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97.4</w:t>
            </w:r>
          </w:p>
        </w:tc>
        <w:tc>
          <w:tcPr>
            <w:tcW w:w="993"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28.3</w:t>
            </w:r>
          </w:p>
        </w:tc>
        <w:tc>
          <w:tcPr>
            <w:tcW w:w="992"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12.1</w:t>
            </w:r>
          </w:p>
        </w:tc>
        <w:tc>
          <w:tcPr>
            <w:tcW w:w="1276"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2.3</w:t>
            </w:r>
          </w:p>
        </w:tc>
        <w:tc>
          <w:tcPr>
            <w:tcW w:w="1275" w:type="dxa"/>
            <w:shd w:val="clear" w:color="auto" w:fill="auto"/>
            <w:vAlign w:val="center"/>
          </w:tcPr>
          <w:p w:rsidR="005146D5" w:rsidRPr="006D2D7E"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27.4</w:t>
            </w:r>
          </w:p>
        </w:tc>
        <w:tc>
          <w:tcPr>
            <w:tcW w:w="1276" w:type="dxa"/>
            <w:shd w:val="clear" w:color="auto" w:fill="auto"/>
            <w:vAlign w:val="center"/>
          </w:tcPr>
          <w:p w:rsidR="005146D5" w:rsidRDefault="005146D5" w:rsidP="005146D5">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11.6</w:t>
            </w:r>
          </w:p>
        </w:tc>
      </w:tr>
    </w:tbl>
    <w:p w:rsidR="005146D5" w:rsidRDefault="005146D5"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sidRPr="006D2D7E">
        <w:rPr>
          <w:rFonts w:ascii="Times New Roman" w:hAnsi="Times New Roman" w:cs="Times New Roman"/>
        </w:rPr>
        <w:t>在不同浓度的镉处理下</w:t>
      </w:r>
      <w:r>
        <w:rPr>
          <w:rFonts w:ascii="Times New Roman" w:hAnsi="Times New Roman" w:cs="Times New Roman"/>
        </w:rPr>
        <w:t>，</w:t>
      </w:r>
      <w:r w:rsidRPr="006D2D7E">
        <w:rPr>
          <w:rFonts w:ascii="Times New Roman" w:hAnsi="Times New Roman" w:cs="Times New Roman"/>
        </w:rPr>
        <w:t>植物</w:t>
      </w:r>
      <w:r w:rsidRPr="006D2D7E">
        <w:rPr>
          <w:rFonts w:ascii="Times New Roman" w:hAnsi="Times New Roman" w:cs="Times New Roman"/>
        </w:rPr>
        <w:t>A</w:t>
      </w:r>
      <w:r w:rsidRPr="006D2D7E">
        <w:rPr>
          <w:rFonts w:ascii="Times New Roman" w:hAnsi="Times New Roman" w:cs="Times New Roman"/>
        </w:rPr>
        <w:t>和</w:t>
      </w:r>
      <w:r w:rsidRPr="006D2D7E">
        <w:rPr>
          <w:rFonts w:ascii="Times New Roman" w:hAnsi="Times New Roman" w:cs="Times New Roman"/>
        </w:rPr>
        <w:t>B</w:t>
      </w:r>
      <w:r w:rsidRPr="006D2D7E">
        <w:rPr>
          <w:rFonts w:ascii="Times New Roman" w:hAnsi="Times New Roman" w:cs="Times New Roman"/>
        </w:rPr>
        <w:t>都发生了镉的富集</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与植物</w:t>
      </w:r>
      <w:r w:rsidRPr="006D2D7E">
        <w:rPr>
          <w:rFonts w:ascii="Times New Roman" w:hAnsi="Times New Roman" w:cs="Times New Roman"/>
        </w:rPr>
        <w:t>A</w:t>
      </w:r>
      <w:r w:rsidRPr="006D2D7E">
        <w:rPr>
          <w:rFonts w:ascii="Times New Roman" w:hAnsi="Times New Roman" w:cs="Times New Roman"/>
        </w:rPr>
        <w:t>相比</w:t>
      </w:r>
      <w:r>
        <w:rPr>
          <w:rFonts w:ascii="Times New Roman" w:hAnsi="Times New Roman" w:cs="Times New Roman"/>
        </w:rPr>
        <w:t>，</w:t>
      </w:r>
      <w:r w:rsidRPr="006D2D7E">
        <w:rPr>
          <w:rFonts w:ascii="Times New Roman" w:hAnsi="Times New Roman" w:cs="Times New Roman"/>
        </w:rPr>
        <w:t>植物</w:t>
      </w:r>
      <w:r w:rsidRPr="006D2D7E">
        <w:rPr>
          <w:rFonts w:ascii="Times New Roman" w:hAnsi="Times New Roman" w:cs="Times New Roman"/>
        </w:rPr>
        <w:t>B</w:t>
      </w:r>
      <w:r w:rsidRPr="006D2D7E">
        <w:rPr>
          <w:rFonts w:ascii="Times New Roman" w:hAnsi="Times New Roman" w:cs="Times New Roman"/>
        </w:rPr>
        <w:t>更适合作为土壤镉污染修复植物</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在被镉污染的土壤中</w:t>
      </w:r>
      <w:r>
        <w:rPr>
          <w:rFonts w:ascii="Times New Roman" w:hAnsi="Times New Roman" w:cs="Times New Roman"/>
        </w:rPr>
        <w:t>，</w:t>
      </w:r>
      <w:r w:rsidRPr="006D2D7E">
        <w:rPr>
          <w:rFonts w:ascii="Times New Roman" w:hAnsi="Times New Roman" w:cs="Times New Roman"/>
        </w:rPr>
        <w:t>镉对植物</w:t>
      </w:r>
      <w:r w:rsidRPr="006D2D7E">
        <w:rPr>
          <w:rFonts w:ascii="Times New Roman" w:hAnsi="Times New Roman" w:cs="Times New Roman"/>
        </w:rPr>
        <w:t>B</w:t>
      </w:r>
      <w:r w:rsidRPr="006D2D7E">
        <w:rPr>
          <w:rFonts w:ascii="Times New Roman" w:hAnsi="Times New Roman" w:cs="Times New Roman"/>
        </w:rPr>
        <w:t>生长的影响更大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若以两种植物作动物饲料</w:t>
      </w:r>
      <w:r>
        <w:rPr>
          <w:rFonts w:ascii="Times New Roman" w:hAnsi="Times New Roman" w:cs="Times New Roman"/>
        </w:rPr>
        <w:t>，</w:t>
      </w:r>
      <w:r w:rsidRPr="006D2D7E">
        <w:rPr>
          <w:rFonts w:ascii="Times New Roman" w:hAnsi="Times New Roman" w:cs="Times New Roman"/>
        </w:rPr>
        <w:t>植物</w:t>
      </w:r>
      <w:r w:rsidRPr="006D2D7E">
        <w:rPr>
          <w:rFonts w:ascii="Times New Roman" w:hAnsi="Times New Roman" w:cs="Times New Roman"/>
        </w:rPr>
        <w:t>A</w:t>
      </w:r>
      <w:r w:rsidRPr="006D2D7E">
        <w:rPr>
          <w:rFonts w:ascii="Times New Roman" w:hAnsi="Times New Roman" w:cs="Times New Roman"/>
        </w:rPr>
        <w:t>的安全风险更大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hAnsi="Times New Roman" w:cs="Times New Roman"/>
        </w:rPr>
        <w:t xml:space="preserve">　</w:t>
      </w:r>
      <w:r w:rsidRPr="006D2D7E">
        <w:rPr>
          <w:rFonts w:ascii="Times New Roman" w:hAnsi="Times New Roman" w:cs="Times New Roman"/>
        </w:rPr>
        <w:t>B</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由表可知，与对照组相比，在不同浓度的镉处理下，植物</w:t>
      </w:r>
      <w:r w:rsidRPr="006D2D7E">
        <w:rPr>
          <w:rFonts w:ascii="Times New Roman" w:eastAsia="楷体_GB2312" w:hAnsi="Times New Roman" w:cs="Times New Roman"/>
        </w:rPr>
        <w:t>A</w:t>
      </w:r>
      <w:r w:rsidRPr="006D2D7E">
        <w:rPr>
          <w:rFonts w:ascii="Times New Roman" w:eastAsia="楷体_GB2312" w:hAnsi="Times New Roman" w:cs="Times New Roman"/>
        </w:rPr>
        <w:t>和</w:t>
      </w:r>
      <w:r w:rsidRPr="006D2D7E">
        <w:rPr>
          <w:rFonts w:ascii="Times New Roman" w:eastAsia="楷体_GB2312" w:hAnsi="Times New Roman" w:cs="Times New Roman"/>
        </w:rPr>
        <w:t>B</w:t>
      </w:r>
      <w:r w:rsidRPr="006D2D7E">
        <w:rPr>
          <w:rFonts w:ascii="Times New Roman" w:eastAsia="楷体_GB2312" w:hAnsi="Times New Roman" w:cs="Times New Roman"/>
        </w:rPr>
        <w:t>的植物体镉含量都有所增加，说明植物</w:t>
      </w:r>
      <w:r w:rsidRPr="006D2D7E">
        <w:rPr>
          <w:rFonts w:ascii="Times New Roman" w:eastAsia="楷体_GB2312" w:hAnsi="Times New Roman" w:cs="Times New Roman"/>
        </w:rPr>
        <w:t>A</w:t>
      </w:r>
      <w:r w:rsidRPr="006D2D7E">
        <w:rPr>
          <w:rFonts w:ascii="Times New Roman" w:eastAsia="楷体_GB2312" w:hAnsi="Times New Roman" w:cs="Times New Roman"/>
        </w:rPr>
        <w:t>和</w:t>
      </w:r>
      <w:r w:rsidRPr="006D2D7E">
        <w:rPr>
          <w:rFonts w:ascii="Times New Roman" w:eastAsia="楷体_GB2312" w:hAnsi="Times New Roman" w:cs="Times New Roman"/>
        </w:rPr>
        <w:t>B</w:t>
      </w:r>
      <w:r w:rsidRPr="006D2D7E">
        <w:rPr>
          <w:rFonts w:ascii="Times New Roman" w:eastAsia="楷体_GB2312" w:hAnsi="Times New Roman" w:cs="Times New Roman"/>
        </w:rPr>
        <w:t>都发生了镉的富集，</w:t>
      </w:r>
      <w:r w:rsidRPr="006D2D7E">
        <w:rPr>
          <w:rFonts w:ascii="Times New Roman" w:eastAsia="楷体_GB2312" w:hAnsi="Times New Roman" w:cs="Times New Roman"/>
        </w:rPr>
        <w:t>A</w:t>
      </w:r>
      <w:r w:rsidRPr="006D2D7E">
        <w:rPr>
          <w:rFonts w:ascii="Times New Roman" w:eastAsia="楷体_GB2312" w:hAnsi="Times New Roman" w:cs="Times New Roman"/>
        </w:rPr>
        <w:t>正确；由表可知，在不同浓度的镉处理下，植物</w:t>
      </w:r>
      <w:r w:rsidRPr="006D2D7E">
        <w:rPr>
          <w:rFonts w:ascii="Times New Roman" w:eastAsia="楷体_GB2312" w:hAnsi="Times New Roman" w:cs="Times New Roman"/>
        </w:rPr>
        <w:t>A</w:t>
      </w:r>
      <w:r w:rsidRPr="006D2D7E">
        <w:rPr>
          <w:rFonts w:ascii="Times New Roman" w:eastAsia="楷体_GB2312" w:hAnsi="Times New Roman" w:cs="Times New Roman"/>
        </w:rPr>
        <w:t>的植物体镉含量、地上生物量和地下生物量都高于植物</w:t>
      </w:r>
      <w:r w:rsidRPr="006D2D7E">
        <w:rPr>
          <w:rFonts w:ascii="Times New Roman" w:eastAsia="楷体_GB2312" w:hAnsi="Times New Roman" w:cs="Times New Roman"/>
        </w:rPr>
        <w:t>B</w:t>
      </w:r>
      <w:r w:rsidRPr="006D2D7E">
        <w:rPr>
          <w:rFonts w:ascii="Times New Roman" w:eastAsia="楷体_GB2312" w:hAnsi="Times New Roman" w:cs="Times New Roman"/>
        </w:rPr>
        <w:t>，所以植物</w:t>
      </w:r>
      <w:r w:rsidRPr="006D2D7E">
        <w:rPr>
          <w:rFonts w:ascii="Times New Roman" w:eastAsia="楷体_GB2312" w:hAnsi="Times New Roman" w:cs="Times New Roman"/>
        </w:rPr>
        <w:t>A</w:t>
      </w:r>
      <w:r w:rsidRPr="006D2D7E">
        <w:rPr>
          <w:rFonts w:ascii="Times New Roman" w:eastAsia="楷体_GB2312" w:hAnsi="Times New Roman" w:cs="Times New Roman"/>
        </w:rPr>
        <w:t>更适合作为土壤镉污染修复植物，</w:t>
      </w:r>
      <w:r w:rsidRPr="006D2D7E">
        <w:rPr>
          <w:rFonts w:ascii="Times New Roman" w:eastAsia="楷体_GB2312" w:hAnsi="Times New Roman" w:cs="Times New Roman"/>
        </w:rPr>
        <w:t>B</w:t>
      </w:r>
      <w:r w:rsidRPr="006D2D7E">
        <w:rPr>
          <w:rFonts w:ascii="Times New Roman" w:eastAsia="楷体_GB2312" w:hAnsi="Times New Roman" w:cs="Times New Roman"/>
        </w:rPr>
        <w:t>错误；由表可知，在相同的镉浓度处理下，植物</w:t>
      </w:r>
      <w:r w:rsidRPr="006D2D7E">
        <w:rPr>
          <w:rFonts w:ascii="Times New Roman" w:eastAsia="楷体_GB2312" w:hAnsi="Times New Roman" w:cs="Times New Roman"/>
        </w:rPr>
        <w:t>B</w:t>
      </w:r>
      <w:r w:rsidRPr="006D2D7E">
        <w:rPr>
          <w:rFonts w:ascii="Times New Roman" w:eastAsia="楷体_GB2312" w:hAnsi="Times New Roman" w:cs="Times New Roman"/>
        </w:rPr>
        <w:t>与对照组相比生物量下降更多，镉对植物</w:t>
      </w:r>
      <w:r w:rsidRPr="006D2D7E">
        <w:rPr>
          <w:rFonts w:ascii="Times New Roman" w:eastAsia="楷体_GB2312" w:hAnsi="Times New Roman" w:cs="Times New Roman"/>
        </w:rPr>
        <w:t>B</w:t>
      </w:r>
      <w:r w:rsidRPr="006D2D7E">
        <w:rPr>
          <w:rFonts w:ascii="Times New Roman" w:eastAsia="楷体_GB2312" w:hAnsi="Times New Roman" w:cs="Times New Roman"/>
        </w:rPr>
        <w:t>生长的影响更大，</w:t>
      </w:r>
      <w:r w:rsidRPr="006D2D7E">
        <w:rPr>
          <w:rFonts w:ascii="Times New Roman" w:eastAsia="楷体_GB2312" w:hAnsi="Times New Roman" w:cs="Times New Roman"/>
        </w:rPr>
        <w:t>C</w:t>
      </w:r>
      <w:r w:rsidRPr="006D2D7E">
        <w:rPr>
          <w:rFonts w:ascii="Times New Roman" w:eastAsia="楷体_GB2312" w:hAnsi="Times New Roman" w:cs="Times New Roman"/>
        </w:rPr>
        <w:t>正确；由表可知，在不同浓度的镉处理下，植物</w:t>
      </w:r>
      <w:r w:rsidRPr="006D2D7E">
        <w:rPr>
          <w:rFonts w:ascii="Times New Roman" w:eastAsia="楷体_GB2312" w:hAnsi="Times New Roman" w:cs="Times New Roman"/>
        </w:rPr>
        <w:t>A</w:t>
      </w:r>
      <w:r w:rsidRPr="006D2D7E">
        <w:rPr>
          <w:rFonts w:ascii="Times New Roman" w:eastAsia="楷体_GB2312" w:hAnsi="Times New Roman" w:cs="Times New Roman"/>
        </w:rPr>
        <w:t>的植物体镉含量高于植物</w:t>
      </w:r>
      <w:r w:rsidRPr="006D2D7E">
        <w:rPr>
          <w:rFonts w:ascii="Times New Roman" w:eastAsia="楷体_GB2312" w:hAnsi="Times New Roman" w:cs="Times New Roman"/>
        </w:rPr>
        <w:t>B</w:t>
      </w:r>
      <w:r w:rsidRPr="006D2D7E">
        <w:rPr>
          <w:rFonts w:ascii="Times New Roman" w:eastAsia="楷体_GB2312" w:hAnsi="Times New Roman" w:cs="Times New Roman"/>
        </w:rPr>
        <w:t>，镉会沿着食物链进行富集，若以两种植物作动物饲料，植物</w:t>
      </w:r>
      <w:r w:rsidRPr="006D2D7E">
        <w:rPr>
          <w:rFonts w:ascii="Times New Roman" w:eastAsia="楷体_GB2312" w:hAnsi="Times New Roman" w:cs="Times New Roman"/>
        </w:rPr>
        <w:t>A</w:t>
      </w:r>
      <w:r w:rsidRPr="006D2D7E">
        <w:rPr>
          <w:rFonts w:ascii="Times New Roman" w:eastAsia="楷体_GB2312" w:hAnsi="Times New Roman" w:cs="Times New Roman"/>
        </w:rPr>
        <w:t>的安全风险更大，</w:t>
      </w:r>
      <w:r w:rsidRPr="006D2D7E">
        <w:rPr>
          <w:rFonts w:ascii="Times New Roman" w:eastAsia="楷体_GB2312" w:hAnsi="Times New Roman" w:cs="Times New Roman"/>
        </w:rPr>
        <w:t>D</w:t>
      </w:r>
      <w:r w:rsidRPr="006D2D7E">
        <w:rPr>
          <w:rFonts w:ascii="Times New Roman" w:eastAsia="楷体_GB2312" w:hAnsi="Times New Roman" w:cs="Times New Roman"/>
        </w:rPr>
        <w:t>正确。</w:t>
      </w:r>
    </w:p>
    <w:p w:rsidR="006D2D7E" w:rsidRDefault="006D2D7E" w:rsidP="005146D5">
      <w:pPr>
        <w:pStyle w:val="3"/>
      </w:pPr>
      <w:r w:rsidRPr="006D2D7E">
        <w:t>考点二</w:t>
      </w:r>
      <w:r>
        <w:t xml:space="preserve">　</w:t>
      </w:r>
      <w:r w:rsidRPr="006D2D7E">
        <w:t>生态系统的信息传递</w:t>
      </w:r>
    </w:p>
    <w:p w:rsidR="006D2D7E" w:rsidRDefault="005B5C9A" w:rsidP="005146D5">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整合必备知识教师</w:instrText>
      </w:r>
      <w:r w:rsidR="00DF75D5">
        <w:rPr>
          <w:rFonts w:ascii="Times New Roman" w:hAnsi="Times New Roman" w:cs="Times New Roman" w:hint="eastAsia"/>
        </w:rPr>
        <w:instrText>A.TIF"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4" type="#_x0000_t75" style="width:99.4pt;height:28.25pt">
            <v:imagedata r:id="rId6" r:href="rId24"/>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生态系统中信息的种类</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\\7-39.TIF"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\\7-39.TIF"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\\7-39.TIF"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word\\7-39.TIF"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word\\7-39.TIF"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word\\7-39.TIF"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word\\7-39.TIF"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\\7-39.TIF"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w:instrText>
      </w:r>
      <w:r w:rsidR="00DF75D5">
        <w:rPr>
          <w:rFonts w:ascii="Times New Roman" w:hAnsi="Times New Roman" w:cs="Times New Roman" w:hint="eastAsia"/>
        </w:rPr>
        <w:instrTex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\\7-39.TIF"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5" type="#_x0000_t75" style="width:226.6pt;height:268.55pt">
            <v:imagedata r:id="rId25" r:href="rId26"/>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信息传递的过程</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\\7-40.TIF"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\\7-40.TIF"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\\7-40.TIF"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word\\7-40.TIF"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word\\7-40.TIF"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word\\7-40.TIF"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word\\7-40.TIF"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\\7-40.TIF"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\\7-40.TIF"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6" type="#_x0000_t75" style="width:221.3pt;height:149.3pt">
            <v:imagedata r:id="rId27" r:href="rId28"/>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信息传递在生态系统中的作用</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\\7-41.TIF"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\\7-41.TIF"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\\7-41.TIF"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word\\7-41.TIF"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word\\7-41.TIF"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word\\7-41.TIF"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word\\7-41.TIF"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\\7-41.TIF"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\\7-41.TIF"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7" type="#_x0000_t75" style="width:226.6pt;height:165.65pt">
            <v:imagedata r:id="rId29" r:href="rId30"/>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信息传递在农业生产中的应用</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应用和实例</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\\7-42.TIF"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\\7-42.TIF"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\\7-42.TIF"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word\\7-42.TIF"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word\\7-42.TIF"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word\\7-42.TIF"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word\\7-42.TIF"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\\7-42.TIF"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\\7-42.TIF"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8" type="#_x0000_t75" style="width:204.95pt;height:83.95pt">
            <v:imagedata r:id="rId31" r:href="rId32"/>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控制动物危害的技术方法比较</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\\7-43.TIF"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\\7-43.TIF"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\\7-43.TIF"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word\\7-43.TIF"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word\\7-43.TIF"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word\\7-43.TIF"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word\\7-43.TIF"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\\7-43.TIF"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w:instrText>
      </w:r>
      <w:r w:rsidR="00DF75D5">
        <w:rPr>
          <w:rFonts w:ascii="Times New Roman" w:hAnsi="Times New Roman" w:cs="Times New Roman" w:hint="eastAsia"/>
        </w:rPr>
        <w:instrTex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\\7-43.TIF"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39" type="#_x0000_t75" style="width:218.2pt;height:192.6pt">
            <v:imagedata r:id="rId33" r:href="rId34"/>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5B5C9A" w:rsidP="005146D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自我诊断教师</w:instrText>
      </w:r>
      <w:r w:rsidR="00DF75D5">
        <w:rPr>
          <w:rFonts w:ascii="Times New Roman" w:hAnsi="Times New Roman" w:cs="Times New Roman" w:hint="eastAsia"/>
        </w:rPr>
        <w:instrText>0.tif"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0" type="#_x0000_t75" style="width:58.3pt;height:16.35pt">
            <v:imagedata r:id="rId16" r:href="rId35"/>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1</w:t>
      </w:r>
      <w:r>
        <w:rPr>
          <w:rFonts w:ascii="Times New Roman" w:eastAsia="楷体_GB2312" w:hAnsi="Times New Roman" w:cs="Times New Roman"/>
        </w:rPr>
        <w:t>)</w:t>
      </w:r>
      <w:r w:rsidRPr="006D2D7E">
        <w:rPr>
          <w:rFonts w:hAnsi="宋体" w:cs="Times New Roman"/>
        </w:rPr>
        <w:t>“</w:t>
      </w:r>
      <w:r w:rsidRPr="006D2D7E">
        <w:rPr>
          <w:rFonts w:ascii="Times New Roman" w:eastAsia="楷体_GB2312" w:hAnsi="Times New Roman" w:cs="Times New Roman"/>
        </w:rPr>
        <w:t>油菜花开陌野黄，清香扑鼻蜂蝶舞</w:t>
      </w:r>
      <w:r w:rsidRPr="006D2D7E">
        <w:rPr>
          <w:rFonts w:hAnsi="宋体" w:cs="Times New Roman"/>
        </w:rPr>
        <w:t>”</w:t>
      </w:r>
      <w:r w:rsidRPr="006D2D7E">
        <w:rPr>
          <w:rFonts w:ascii="Times New Roman" w:eastAsia="楷体_GB2312" w:hAnsi="Times New Roman" w:cs="Times New Roman"/>
        </w:rPr>
        <w:t>。油菜花通过物理、化学信息吸引蜂蝶</w:t>
      </w:r>
      <w:r>
        <w:rPr>
          <w:rFonts w:ascii="Times New Roman" w:eastAsia="楷体_GB2312" w:hAnsi="Times New Roman" w:cs="Times New Roman"/>
        </w:rPr>
        <w:t>(</w:t>
      </w:r>
      <w:r w:rsidRPr="006D2D7E">
        <w:rPr>
          <w:rFonts w:ascii="Times New Roman" w:eastAsia="楷体_GB2312" w:hAnsi="Times New Roman" w:cs="Times New Roman"/>
        </w:rPr>
        <w:t>2023·</w:t>
      </w:r>
      <w:r w:rsidRPr="006D2D7E">
        <w:rPr>
          <w:rFonts w:ascii="Times New Roman" w:eastAsia="楷体_GB2312" w:hAnsi="Times New Roman" w:cs="Times New Roman"/>
        </w:rPr>
        <w:t>湖南，</w:t>
      </w:r>
      <w:r w:rsidRPr="006D2D7E">
        <w:rPr>
          <w:rFonts w:ascii="Times New Roman" w:eastAsia="楷体_GB2312" w:hAnsi="Times New Roman" w:cs="Times New Roman"/>
        </w:rPr>
        <w:t>4A</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Pr="005146D5"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5146D5">
        <w:rPr>
          <w:rFonts w:ascii="Times New Roman" w:eastAsia="楷体_GB2312" w:hAnsi="Times New Roman" w:cs="Times New Roman"/>
        </w:rPr>
        <w:t>(2)</w:t>
      </w:r>
      <w:r w:rsidRPr="005146D5">
        <w:rPr>
          <w:rFonts w:ascii="Times New Roman" w:eastAsia="楷体_GB2312" w:hAnsi="Times New Roman" w:cs="Times New Roman"/>
        </w:rPr>
        <w:t>在繁殖季节，白鹭求偶时发出的鸣叫声属于行为信息</w:t>
      </w:r>
      <w:r w:rsidRPr="005146D5">
        <w:rPr>
          <w:rFonts w:ascii="Times New Roman" w:eastAsia="楷体_GB2312" w:hAnsi="Times New Roman" w:cs="Times New Roman"/>
        </w:rPr>
        <w:t>(2021·</w:t>
      </w:r>
      <w:r w:rsidRPr="005146D5">
        <w:rPr>
          <w:rFonts w:ascii="Times New Roman" w:eastAsia="楷体_GB2312" w:hAnsi="Times New Roman" w:cs="Times New Roman"/>
        </w:rPr>
        <w:t>江苏，</w:t>
      </w:r>
      <w:r w:rsidRPr="005146D5">
        <w:rPr>
          <w:rFonts w:ascii="Times New Roman" w:eastAsia="楷体_GB2312" w:hAnsi="Times New Roman" w:cs="Times New Roman"/>
        </w:rPr>
        <w:t>9C)(</w:t>
      </w:r>
      <w:r w:rsidRPr="005146D5">
        <w:rPr>
          <w:rFonts w:ascii="Times New Roman" w:eastAsia="楷体_GB2312" w:hAnsi="Times New Roman" w:cs="Times New Roman"/>
        </w:rPr>
        <w:t xml:space="preserve">　</w:t>
      </w:r>
      <w:r w:rsidRPr="005146D5">
        <w:rPr>
          <w:rFonts w:eastAsia="楷体_GB2312" w:hAnsi="宋体" w:cs="Times New Roman"/>
        </w:rPr>
        <w:t>×</w:t>
      </w:r>
      <w:r w:rsidRPr="005146D5">
        <w:rPr>
          <w:rFonts w:ascii="Times New Roman" w:eastAsia="楷体_GB2312" w:hAnsi="Times New Roman" w:cs="Times New Roman"/>
        </w:rPr>
        <w:t xml:space="preserve">　</w:t>
      </w:r>
      <w:r w:rsidRPr="005146D5">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鸣叫声属于物理信息。</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3</w:t>
      </w:r>
      <w:r>
        <w:rPr>
          <w:rFonts w:ascii="Times New Roman" w:eastAsia="楷体_GB2312" w:hAnsi="Times New Roman" w:cs="Times New Roman"/>
        </w:rPr>
        <w:t>)</w:t>
      </w:r>
      <w:r w:rsidRPr="006D2D7E">
        <w:rPr>
          <w:rFonts w:ascii="Times New Roman" w:eastAsia="楷体_GB2312" w:hAnsi="Times New Roman" w:cs="Times New Roman"/>
        </w:rPr>
        <w:t>两只雄孔雀为吸引异性争相开屏，说明行为信息能够影响种间关系</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说明生物种群的繁衍离不开信息的传递。</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4</w:t>
      </w:r>
      <w:r>
        <w:rPr>
          <w:rFonts w:ascii="Times New Roman" w:eastAsia="楷体_GB2312" w:hAnsi="Times New Roman" w:cs="Times New Roman"/>
        </w:rPr>
        <w:t>)</w:t>
      </w:r>
      <w:r w:rsidRPr="006D2D7E">
        <w:rPr>
          <w:rFonts w:ascii="Times New Roman" w:eastAsia="楷体_GB2312" w:hAnsi="Times New Roman" w:cs="Times New Roman"/>
        </w:rPr>
        <w:t>提高棉花体内某次生代谢物</w:t>
      </w:r>
      <w:r>
        <w:rPr>
          <w:rFonts w:ascii="Times New Roman" w:eastAsia="楷体_GB2312" w:hAnsi="Times New Roman" w:cs="Times New Roman"/>
        </w:rPr>
        <w:t>(</w:t>
      </w:r>
      <w:r w:rsidRPr="006D2D7E">
        <w:rPr>
          <w:rFonts w:ascii="Times New Roman" w:eastAsia="楷体_GB2312" w:hAnsi="Times New Roman" w:cs="Times New Roman"/>
        </w:rPr>
        <w:t>对棉蚜有一定的毒害作用</w:t>
      </w:r>
      <w:r>
        <w:rPr>
          <w:rFonts w:ascii="Times New Roman" w:eastAsia="楷体_GB2312" w:hAnsi="Times New Roman" w:cs="Times New Roman"/>
        </w:rPr>
        <w:t>)</w:t>
      </w:r>
      <w:r w:rsidRPr="006D2D7E">
        <w:rPr>
          <w:rFonts w:ascii="Times New Roman" w:eastAsia="楷体_GB2312" w:hAnsi="Times New Roman" w:cs="Times New Roman"/>
        </w:rPr>
        <w:t>的含量用于防治棉蚜属于化学防治</w:t>
      </w:r>
      <w:r>
        <w:rPr>
          <w:rFonts w:ascii="Times New Roman" w:eastAsia="楷体_GB2312" w:hAnsi="Times New Roman" w:cs="Times New Roman"/>
        </w:rPr>
        <w:t>(</w:t>
      </w:r>
      <w:r w:rsidRPr="006D2D7E">
        <w:rPr>
          <w:rFonts w:ascii="Times New Roman" w:eastAsia="楷体_GB2312" w:hAnsi="Times New Roman" w:cs="Times New Roman"/>
        </w:rPr>
        <w:t>2024·</w:t>
      </w:r>
      <w:r w:rsidRPr="006D2D7E">
        <w:rPr>
          <w:rFonts w:ascii="Times New Roman" w:eastAsia="楷体_GB2312" w:hAnsi="Times New Roman" w:cs="Times New Roman"/>
        </w:rPr>
        <w:t>山东，</w:t>
      </w:r>
      <w:r w:rsidRPr="006D2D7E">
        <w:rPr>
          <w:rFonts w:ascii="Times New Roman" w:eastAsia="楷体_GB2312" w:hAnsi="Times New Roman" w:cs="Times New Roman"/>
        </w:rPr>
        <w:t>11C</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提高棉花体内某次生代谢物的含量用于防治棉蚜属于生物防治。</w:t>
      </w:r>
    </w:p>
    <w:p w:rsidR="006D2D7E" w:rsidRDefault="005B5C9A" w:rsidP="005146D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强化迁移应用教师</w:instrText>
      </w:r>
      <w:r w:rsidR="00DF75D5">
        <w:rPr>
          <w:rFonts w:ascii="Times New Roman" w:hAnsi="Times New Roman" w:cs="Times New Roman" w:hint="eastAsia"/>
        </w:rPr>
        <w:instrText>.TIF"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1" type="#_x0000_t75" style="width:99.4pt;height:36.65pt">
            <v:imagedata r:id="rId20" r:href="rId36"/>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考向三</w:t>
      </w:r>
      <w:r>
        <w:rPr>
          <w:rFonts w:ascii="Times New Roman" w:eastAsia="黑体" w:hAnsi="Times New Roman" w:cs="Times New Roman"/>
        </w:rPr>
        <w:t xml:space="preserve">　</w:t>
      </w:r>
      <w:r w:rsidRPr="006D2D7E">
        <w:rPr>
          <w:rFonts w:ascii="Times New Roman" w:eastAsia="黑体" w:hAnsi="Times New Roman" w:cs="Times New Roman"/>
        </w:rPr>
        <w:t>信息传递的类型、作用及应用</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2024·</w:t>
      </w:r>
      <w:r w:rsidRPr="006D2D7E">
        <w:rPr>
          <w:rFonts w:ascii="Times New Roman" w:eastAsia="楷体_GB2312" w:hAnsi="Times New Roman" w:cs="Times New Roman"/>
        </w:rPr>
        <w:t>湖北，</w:t>
      </w:r>
      <w:r w:rsidRPr="006D2D7E">
        <w:rPr>
          <w:rFonts w:ascii="Times New Roman" w:eastAsia="楷体_GB2312" w:hAnsi="Times New Roman" w:cs="Times New Roman"/>
        </w:rPr>
        <w:t>7</w:t>
      </w:r>
      <w:r>
        <w:rPr>
          <w:rFonts w:ascii="Times New Roman" w:eastAsia="楷体_GB2312" w:hAnsi="Times New Roman" w:cs="Times New Roman"/>
        </w:rPr>
        <w:t>)</w:t>
      </w:r>
      <w:r w:rsidRPr="006D2D7E">
        <w:rPr>
          <w:rFonts w:ascii="Times New Roman" w:hAnsi="Times New Roman" w:cs="Times New Roman"/>
        </w:rPr>
        <w:t>研究发现</w:t>
      </w:r>
      <w:r>
        <w:rPr>
          <w:rFonts w:ascii="Times New Roman" w:hAnsi="Times New Roman" w:cs="Times New Roman"/>
        </w:rPr>
        <w:t>，</w:t>
      </w:r>
      <w:r w:rsidRPr="006D2D7E">
        <w:rPr>
          <w:rFonts w:ascii="Times New Roman" w:hAnsi="Times New Roman" w:cs="Times New Roman"/>
        </w:rPr>
        <w:t>某种芦鹀分布在不同地区的三个种群</w:t>
      </w:r>
      <w:r>
        <w:rPr>
          <w:rFonts w:ascii="Times New Roman" w:hAnsi="Times New Roman" w:cs="Times New Roman"/>
        </w:rPr>
        <w:t>，</w:t>
      </w:r>
      <w:r w:rsidRPr="006D2D7E">
        <w:rPr>
          <w:rFonts w:ascii="Times New Roman" w:hAnsi="Times New Roman" w:cs="Times New Roman"/>
        </w:rPr>
        <w:t>因栖息地环境的差异导致声音信号发生分歧</w:t>
      </w:r>
      <w:r>
        <w:rPr>
          <w:rFonts w:ascii="Times New Roman" w:hAnsi="Times New Roman" w:cs="Times New Roman"/>
        </w:rPr>
        <w:t>。</w:t>
      </w:r>
      <w:r w:rsidRPr="006D2D7E">
        <w:rPr>
          <w:rFonts w:ascii="Times New Roman" w:hAnsi="Times New Roman" w:cs="Times New Roman"/>
        </w:rPr>
        <w:t>不同芦鹀种群的两个和求偶有关的鸣唱特征</w:t>
      </w:r>
      <w:r>
        <w:rPr>
          <w:rFonts w:ascii="Times New Roman" w:hAnsi="Times New Roman" w:cs="Times New Roman"/>
        </w:rPr>
        <w:t>，</w:t>
      </w:r>
      <w:r w:rsidRPr="006D2D7E">
        <w:rPr>
          <w:rFonts w:ascii="Times New Roman" w:hAnsi="Times New Roman" w:cs="Times New Roman"/>
        </w:rPr>
        <w:t>相较于其他鸣唱特征有明显分歧</w:t>
      </w:r>
      <w:r>
        <w:rPr>
          <w:rFonts w:ascii="Times New Roman" w:hAnsi="Times New Roman" w:cs="Times New Roman"/>
        </w:rPr>
        <w:t>。</w:t>
      </w:r>
      <w:r w:rsidRPr="006D2D7E">
        <w:rPr>
          <w:rFonts w:ascii="Times New Roman" w:hAnsi="Times New Roman" w:cs="Times New Roman"/>
        </w:rPr>
        <w:t>因此推测和求偶有关的鸣唱特征</w:t>
      </w:r>
      <w:r>
        <w:rPr>
          <w:rFonts w:ascii="Times New Roman" w:hAnsi="Times New Roman" w:cs="Times New Roman"/>
        </w:rPr>
        <w:t>，</w:t>
      </w:r>
      <w:r w:rsidRPr="006D2D7E">
        <w:rPr>
          <w:rFonts w:ascii="Times New Roman" w:hAnsi="Times New Roman" w:cs="Times New Roman"/>
        </w:rPr>
        <w:t>在芦鹀的早期物种形成过程中有重要作用</w:t>
      </w:r>
      <w:r>
        <w:rPr>
          <w:rFonts w:ascii="Times New Roman" w:hAnsi="Times New Roman" w:cs="Times New Roman"/>
        </w:rPr>
        <w:t>。</w:t>
      </w:r>
      <w:r w:rsidRPr="006D2D7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芦鹀的鸣唱声属于物理信息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求偶的鸣唱特征是芦鹀与栖息环境之间协同进化的结果</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芦鹀之间通过鸣唱形成信息流</w:t>
      </w:r>
      <w:r>
        <w:rPr>
          <w:rFonts w:ascii="Times New Roman" w:hAnsi="Times New Roman" w:cs="Times New Roman"/>
        </w:rPr>
        <w:t>，</w:t>
      </w:r>
      <w:r w:rsidRPr="006D2D7E">
        <w:rPr>
          <w:rFonts w:ascii="Times New Roman" w:hAnsi="Times New Roman" w:cs="Times New Roman"/>
        </w:rPr>
        <w:t>芦鹀既是信息源又是信息受体</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和求偶有关的鸣唱特征的差异</w:t>
      </w:r>
      <w:r>
        <w:rPr>
          <w:rFonts w:ascii="Times New Roman" w:hAnsi="Times New Roman" w:cs="Times New Roman"/>
        </w:rPr>
        <w:t>，</w:t>
      </w:r>
      <w:r w:rsidRPr="006D2D7E">
        <w:rPr>
          <w:rFonts w:ascii="Times New Roman" w:hAnsi="Times New Roman" w:cs="Times New Roman"/>
        </w:rPr>
        <w:t>表明这三个芦鹀种群存在生殖隔离</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hAnsi="Times New Roman" w:cs="Times New Roman"/>
        </w:rPr>
        <w:t xml:space="preserve">　</w:t>
      </w:r>
      <w:r w:rsidRPr="006D2D7E">
        <w:rPr>
          <w:rFonts w:ascii="Times New Roman" w:hAnsi="Times New Roman" w:cs="Times New Roman"/>
        </w:rPr>
        <w:t>D</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物理信息是指通过物理过程传递的信息，芦</w:t>
      </w:r>
      <w:r w:rsidRPr="006D2D7E">
        <w:rPr>
          <w:rFonts w:hAnsi="宋体" w:cs="宋体" w:hint="eastAsia"/>
        </w:rPr>
        <w:t>鹀</w:t>
      </w:r>
      <w:r w:rsidRPr="006D2D7E">
        <w:rPr>
          <w:rFonts w:ascii="楷体_GB2312" w:eastAsia="楷体_GB2312" w:hAnsi="楷体_GB2312" w:cs="楷体_GB2312" w:hint="eastAsia"/>
        </w:rPr>
        <w:t>的鸣唱声属于物理信息</w:t>
      </w:r>
      <w:r w:rsidRPr="006D2D7E">
        <w:rPr>
          <w:rFonts w:ascii="Times New Roman" w:eastAsia="楷体_GB2312" w:hAnsi="Times New Roman" w:cs="Times New Roman"/>
        </w:rPr>
        <w:t>，</w:t>
      </w:r>
      <w:r w:rsidRPr="006D2D7E">
        <w:rPr>
          <w:rFonts w:ascii="Times New Roman" w:eastAsia="楷体_GB2312" w:hAnsi="Times New Roman" w:cs="Times New Roman"/>
        </w:rPr>
        <w:t>A</w:t>
      </w:r>
      <w:r w:rsidRPr="006D2D7E">
        <w:rPr>
          <w:rFonts w:ascii="Times New Roman" w:eastAsia="楷体_GB2312" w:hAnsi="Times New Roman" w:cs="Times New Roman"/>
        </w:rPr>
        <w:t>正确；某种芦</w:t>
      </w:r>
      <w:r w:rsidRPr="006D2D7E">
        <w:rPr>
          <w:rFonts w:hAnsi="宋体" w:cs="宋体" w:hint="eastAsia"/>
        </w:rPr>
        <w:t>鹀</w:t>
      </w:r>
      <w:r w:rsidRPr="006D2D7E">
        <w:rPr>
          <w:rFonts w:ascii="Times New Roman" w:eastAsia="楷体_GB2312" w:hAnsi="Times New Roman" w:cs="Times New Roman"/>
        </w:rPr>
        <w:t>分布在不同地区的三个种群，因栖息地环境的差异导致声音信号发生分歧，由此可知，求偶的鸣唱特征是芦</w:t>
      </w:r>
      <w:r w:rsidRPr="006D2D7E">
        <w:rPr>
          <w:rFonts w:hAnsi="宋体" w:cs="宋体" w:hint="eastAsia"/>
        </w:rPr>
        <w:t>鹀</w:t>
      </w:r>
      <w:r w:rsidRPr="006D2D7E">
        <w:rPr>
          <w:rFonts w:ascii="楷体_GB2312" w:eastAsia="楷体_GB2312" w:hAnsi="楷体_GB2312" w:cs="楷体_GB2312" w:hint="eastAsia"/>
        </w:rPr>
        <w:t>与栖息环境之间协同进化的结果</w:t>
      </w:r>
      <w:r w:rsidRPr="006D2D7E">
        <w:rPr>
          <w:rFonts w:ascii="Times New Roman" w:eastAsia="楷体_GB2312" w:hAnsi="Times New Roman" w:cs="Times New Roman"/>
        </w:rPr>
        <w:t>，</w:t>
      </w:r>
      <w:r w:rsidRPr="006D2D7E">
        <w:rPr>
          <w:rFonts w:ascii="Times New Roman" w:eastAsia="楷体_GB2312" w:hAnsi="Times New Roman" w:cs="Times New Roman"/>
        </w:rPr>
        <w:t>B</w:t>
      </w:r>
      <w:r w:rsidRPr="006D2D7E">
        <w:rPr>
          <w:rFonts w:ascii="Times New Roman" w:eastAsia="楷体_GB2312" w:hAnsi="Times New Roman" w:cs="Times New Roman"/>
        </w:rPr>
        <w:t>正确；完整的信息传递过程包括信息源、信道和信息受体，芦</w:t>
      </w:r>
      <w:r w:rsidRPr="006D2D7E">
        <w:rPr>
          <w:rFonts w:hAnsi="宋体" w:cs="宋体" w:hint="eastAsia"/>
        </w:rPr>
        <w:t>鹀</w:t>
      </w:r>
      <w:r w:rsidRPr="006D2D7E">
        <w:rPr>
          <w:rFonts w:ascii="楷体_GB2312" w:eastAsia="楷体_GB2312" w:hAnsi="楷体_GB2312" w:cs="楷体_GB2312" w:hint="eastAsia"/>
        </w:rPr>
        <w:t>之间通过鸣唱形成信息流</w:t>
      </w:r>
      <w:r w:rsidRPr="006D2D7E">
        <w:rPr>
          <w:rFonts w:ascii="Times New Roman" w:eastAsia="楷体_GB2312" w:hAnsi="Times New Roman" w:cs="Times New Roman"/>
        </w:rPr>
        <w:t>，芦</w:t>
      </w:r>
      <w:r w:rsidRPr="006D2D7E">
        <w:rPr>
          <w:rFonts w:hAnsi="宋体" w:cs="宋体" w:hint="eastAsia"/>
        </w:rPr>
        <w:t>鹀</w:t>
      </w:r>
      <w:r w:rsidRPr="006D2D7E">
        <w:rPr>
          <w:rFonts w:ascii="楷体_GB2312" w:eastAsia="楷体_GB2312" w:hAnsi="楷体_GB2312" w:cs="楷体_GB2312" w:hint="eastAsia"/>
        </w:rPr>
        <w:t>既是信息源又是信息受体</w:t>
      </w:r>
      <w:r w:rsidRPr="006D2D7E">
        <w:rPr>
          <w:rFonts w:ascii="Times New Roman" w:eastAsia="楷体_GB2312" w:hAnsi="Times New Roman" w:cs="Times New Roman"/>
        </w:rPr>
        <w:t>，</w:t>
      </w:r>
      <w:r w:rsidRPr="006D2D7E">
        <w:rPr>
          <w:rFonts w:ascii="Times New Roman" w:eastAsia="楷体_GB2312" w:hAnsi="Times New Roman" w:cs="Times New Roman"/>
        </w:rPr>
        <w:t>C</w:t>
      </w:r>
      <w:r w:rsidRPr="006D2D7E">
        <w:rPr>
          <w:rFonts w:ascii="Times New Roman" w:eastAsia="楷体_GB2312" w:hAnsi="Times New Roman" w:cs="Times New Roman"/>
        </w:rPr>
        <w:t>正确；题目中</w:t>
      </w:r>
      <w:r w:rsidRPr="006D2D7E">
        <w:rPr>
          <w:rFonts w:hAnsi="宋体" w:cs="Times New Roman"/>
        </w:rPr>
        <w:t>“</w:t>
      </w:r>
      <w:r w:rsidRPr="006D2D7E">
        <w:rPr>
          <w:rFonts w:ascii="Times New Roman" w:eastAsia="楷体_GB2312" w:hAnsi="Times New Roman" w:cs="Times New Roman"/>
        </w:rPr>
        <w:t>某种芦</w:t>
      </w:r>
      <w:r w:rsidRPr="006D2D7E">
        <w:rPr>
          <w:rFonts w:hAnsi="宋体" w:cs="宋体" w:hint="eastAsia"/>
        </w:rPr>
        <w:t>鹀</w:t>
      </w:r>
      <w:r w:rsidRPr="006D2D7E">
        <w:rPr>
          <w:rFonts w:hAnsi="宋体" w:cs="Times New Roman"/>
        </w:rPr>
        <w:t>”</w:t>
      </w:r>
      <w:r w:rsidRPr="006D2D7E">
        <w:rPr>
          <w:rFonts w:ascii="Times New Roman" w:eastAsia="楷体_GB2312" w:hAnsi="Times New Roman" w:cs="Times New Roman"/>
        </w:rPr>
        <w:t>表明这三个种群属于一个物种，所以这三个芦</w:t>
      </w:r>
      <w:r w:rsidRPr="006D2D7E">
        <w:rPr>
          <w:rFonts w:hAnsi="宋体" w:cs="宋体" w:hint="eastAsia"/>
        </w:rPr>
        <w:t>鹀</w:t>
      </w:r>
      <w:r w:rsidRPr="006D2D7E">
        <w:rPr>
          <w:rFonts w:ascii="楷体_GB2312" w:eastAsia="楷体_GB2312" w:hAnsi="楷体_GB2312" w:cs="楷体_GB2312" w:hint="eastAsia"/>
        </w:rPr>
        <w:t>种群不存</w:t>
      </w:r>
      <w:r w:rsidRPr="006D2D7E">
        <w:rPr>
          <w:rFonts w:ascii="Times New Roman" w:eastAsia="楷体_GB2312" w:hAnsi="Times New Roman" w:cs="Times New Roman"/>
        </w:rPr>
        <w:t>在生殖隔离，</w:t>
      </w:r>
      <w:r w:rsidRPr="006D2D7E">
        <w:rPr>
          <w:rFonts w:ascii="Times New Roman" w:eastAsia="楷体_GB2312" w:hAnsi="Times New Roman" w:cs="Times New Roman"/>
        </w:rPr>
        <w:t>D</w:t>
      </w:r>
      <w:r w:rsidRPr="006D2D7E">
        <w:rPr>
          <w:rFonts w:ascii="Times New Roman" w:eastAsia="楷体_GB2312" w:hAnsi="Times New Roman" w:cs="Times New Roman"/>
        </w:rPr>
        <w:t>错误。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2024·</w:t>
      </w:r>
      <w:r w:rsidRPr="006D2D7E">
        <w:rPr>
          <w:rFonts w:ascii="Times New Roman" w:eastAsia="楷体_GB2312" w:hAnsi="Times New Roman" w:cs="Times New Roman"/>
        </w:rPr>
        <w:t>广东，</w:t>
      </w:r>
      <w:r w:rsidRPr="006D2D7E">
        <w:rPr>
          <w:rFonts w:ascii="Times New Roman" w:eastAsia="楷体_GB2312" w:hAnsi="Times New Roman" w:cs="Times New Roman"/>
        </w:rPr>
        <w:t>8</w:t>
      </w:r>
      <w:r>
        <w:rPr>
          <w:rFonts w:ascii="Times New Roman" w:eastAsia="楷体_GB2312" w:hAnsi="Times New Roman" w:cs="Times New Roman"/>
        </w:rPr>
        <w:t>)</w:t>
      </w:r>
      <w:r w:rsidRPr="006D2D7E">
        <w:rPr>
          <w:rFonts w:ascii="Times New Roman" w:hAnsi="Times New Roman" w:cs="Times New Roman"/>
        </w:rPr>
        <w:t>松树受到松叶蜂幼虫攻击时</w:t>
      </w:r>
      <w:r>
        <w:rPr>
          <w:rFonts w:ascii="Times New Roman" w:hAnsi="Times New Roman" w:cs="Times New Roman"/>
        </w:rPr>
        <w:t>，</w:t>
      </w:r>
      <w:r w:rsidRPr="006D2D7E">
        <w:rPr>
          <w:rFonts w:ascii="Times New Roman" w:hAnsi="Times New Roman" w:cs="Times New Roman"/>
        </w:rPr>
        <w:t>会释放植物信息素</w:t>
      </w:r>
      <w:r>
        <w:rPr>
          <w:rFonts w:ascii="Times New Roman" w:hAnsi="Times New Roman" w:cs="Times New Roman"/>
        </w:rPr>
        <w:t>，</w:t>
      </w:r>
      <w:r w:rsidRPr="006D2D7E">
        <w:rPr>
          <w:rFonts w:ascii="Times New Roman" w:hAnsi="Times New Roman" w:cs="Times New Roman"/>
        </w:rPr>
        <w:t>吸引寄生蜂将卵产入松叶蜂幼虫体内</w:t>
      </w:r>
      <w:r>
        <w:rPr>
          <w:rFonts w:ascii="Times New Roman" w:hAnsi="Times New Roman" w:cs="Times New Roman"/>
        </w:rPr>
        <w:t>，</w:t>
      </w:r>
      <w:r w:rsidRPr="006D2D7E">
        <w:rPr>
          <w:rFonts w:ascii="Times New Roman" w:hAnsi="Times New Roman" w:cs="Times New Roman"/>
        </w:rPr>
        <w:t>寄生蜂卵孵化后以松叶蜂幼虫为食</w:t>
      </w:r>
      <w:r>
        <w:rPr>
          <w:rFonts w:ascii="Times New Roman" w:hAnsi="Times New Roman" w:cs="Times New Roman"/>
        </w:rPr>
        <w:t>。</w:t>
      </w:r>
      <w:r w:rsidRPr="006D2D7E">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该过程中松树释放的信息应是化学信息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3</w:t>
      </w:r>
      <w:r w:rsidRPr="006D2D7E">
        <w:rPr>
          <w:rFonts w:ascii="Times New Roman" w:hAnsi="Times New Roman" w:cs="Times New Roman"/>
        </w:rPr>
        <w:t>种生物凭借该信息相互联系形成食物链</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松树和寄生蜂的种间关系属于原始合作</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该信息有利于维持松林群落的平衡与稳定</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hAnsi="Times New Roman" w:cs="Times New Roman"/>
        </w:rPr>
        <w:t xml:space="preserve">　</w:t>
      </w:r>
      <w:r w:rsidRPr="006D2D7E">
        <w:rPr>
          <w:rFonts w:ascii="Times New Roman" w:hAnsi="Times New Roman" w:cs="Times New Roman"/>
        </w:rPr>
        <w:t>B</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3</w:t>
      </w:r>
      <w:r w:rsidRPr="006D2D7E">
        <w:rPr>
          <w:rFonts w:ascii="Times New Roman" w:eastAsia="楷体_GB2312" w:hAnsi="Times New Roman" w:cs="Times New Roman"/>
        </w:rPr>
        <w:t>种生物可构成的食物链为松树</w:t>
      </w:r>
      <w:r w:rsidRPr="006D2D7E">
        <w:rPr>
          <w:rFonts w:hAnsi="宋体" w:cs="Times New Roman"/>
        </w:rPr>
        <w:t>→</w:t>
      </w:r>
      <w:r w:rsidRPr="006D2D7E">
        <w:rPr>
          <w:rFonts w:ascii="Times New Roman" w:eastAsia="楷体_GB2312" w:hAnsi="Times New Roman" w:cs="Times New Roman"/>
        </w:rPr>
        <w:t>松叶蜂幼虫</w:t>
      </w:r>
      <w:r w:rsidRPr="006D2D7E">
        <w:rPr>
          <w:rFonts w:hAnsi="宋体" w:cs="Times New Roman"/>
        </w:rPr>
        <w:t>→</w:t>
      </w:r>
      <w:r w:rsidRPr="006D2D7E">
        <w:rPr>
          <w:rFonts w:ascii="Times New Roman" w:eastAsia="楷体_GB2312" w:hAnsi="Times New Roman" w:cs="Times New Roman"/>
        </w:rPr>
        <w:t>寄生蜂，植物信息素吸引寄生蜂产卵于松叶蜂幼虫，寄生蜂孵化后以其为食，两者为捕食关系，但是松叶蜂幼虫攻击松树不是该植物信息素引起的，</w:t>
      </w:r>
      <w:r w:rsidRPr="006D2D7E">
        <w:rPr>
          <w:rFonts w:ascii="Times New Roman" w:eastAsia="楷体_GB2312" w:hAnsi="Times New Roman" w:cs="Times New Roman"/>
        </w:rPr>
        <w:t>B</w:t>
      </w:r>
      <w:r w:rsidRPr="006D2D7E">
        <w:rPr>
          <w:rFonts w:ascii="Times New Roman" w:eastAsia="楷体_GB2312" w:hAnsi="Times New Roman" w:cs="Times New Roman"/>
        </w:rPr>
        <w:t>错误；寄生蜂可捕食松树的天敌松叶蜂，松树分泌植物信息素为寄生蜂提供食物来源的信息，两者分开也能独立生活，所以为原始合作关系，</w:t>
      </w:r>
      <w:r w:rsidRPr="006D2D7E">
        <w:rPr>
          <w:rFonts w:ascii="Times New Roman" w:eastAsia="楷体_GB2312" w:hAnsi="Times New Roman" w:cs="Times New Roman"/>
        </w:rPr>
        <w:t>C</w:t>
      </w:r>
      <w:r w:rsidRPr="006D2D7E">
        <w:rPr>
          <w:rFonts w:ascii="Times New Roman" w:eastAsia="楷体_GB2312" w:hAnsi="Times New Roman" w:cs="Times New Roman"/>
        </w:rPr>
        <w:t>正确。</w:t>
      </w:r>
    </w:p>
    <w:p w:rsidR="006D2D7E" w:rsidRDefault="006D2D7E" w:rsidP="005146D5">
      <w:pPr>
        <w:pStyle w:val="3"/>
      </w:pPr>
      <w:r w:rsidRPr="006D2D7E">
        <w:t>考点三</w:t>
      </w:r>
      <w:r>
        <w:t xml:space="preserve">　</w:t>
      </w:r>
      <w:r w:rsidRPr="006D2D7E">
        <w:t>生态平衡与生态系统的稳定性</w:t>
      </w:r>
    </w:p>
    <w:p w:rsidR="006D2D7E" w:rsidRDefault="005B5C9A" w:rsidP="005146D5">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整合必备知识教师</w:instrText>
      </w:r>
      <w:r w:rsidR="00DF75D5">
        <w:rPr>
          <w:rFonts w:ascii="Times New Roman" w:hAnsi="Times New Roman" w:cs="Times New Roman" w:hint="eastAsia"/>
        </w:rPr>
        <w:instrText>A.TIF"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2" type="#_x0000_t75" style="width:99.4pt;height:28.25pt">
            <v:imagedata r:id="rId6" r:href="rId37"/>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生态平衡</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\\7-44.TIF"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\\7-44.TIF"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\\7-44.TIF"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word\\7-44.TIF"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word\\7-44.TIF"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word\\7-44.TIF"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word\\7-44.TIF"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\\7-44.TIF"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\\7-44.TIF"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3" type="#_x0000_t75" style="width:226.6pt;height:228.8pt">
            <v:imagedata r:id="rId38" r:href="rId39"/>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生态系统的稳定性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概念</w:t>
      </w:r>
      <w:r>
        <w:rPr>
          <w:rFonts w:ascii="Times New Roman" w:hAnsi="Times New Roman" w:cs="Times New Roman"/>
        </w:rPr>
        <w:t>：</w:t>
      </w:r>
      <w:r w:rsidRPr="006D2D7E">
        <w:rPr>
          <w:rFonts w:ascii="Times New Roman" w:hAnsi="Times New Roman" w:cs="Times New Roman"/>
        </w:rPr>
        <w:t>生态系统</w:t>
      </w:r>
      <w:r w:rsidRPr="006D2D7E">
        <w:rPr>
          <w:rFonts w:ascii="Times New Roman" w:hAnsi="Times New Roman" w:cs="Times New Roman"/>
          <w:u w:val="single"/>
        </w:rPr>
        <w:t>维持或恢复</w:t>
      </w:r>
      <w:r w:rsidRPr="006D2D7E">
        <w:rPr>
          <w:rFonts w:ascii="Times New Roman" w:hAnsi="Times New Roman" w:cs="Times New Roman"/>
        </w:rPr>
        <w:t>自身</w:t>
      </w:r>
      <w:r w:rsidRPr="006D2D7E">
        <w:rPr>
          <w:rFonts w:ascii="Times New Roman" w:hAnsi="Times New Roman" w:cs="Times New Roman"/>
          <w:u w:val="single"/>
        </w:rPr>
        <w:t>结构与功能</w:t>
      </w:r>
      <w:r w:rsidRPr="006D2D7E">
        <w:rPr>
          <w:rFonts w:ascii="Times New Roman" w:hAnsi="Times New Roman" w:cs="Times New Roman"/>
        </w:rPr>
        <w:t>处于相对平衡状态的能力</w:t>
      </w:r>
      <w:r>
        <w:rPr>
          <w:rFonts w:ascii="Times New Roman" w:hAnsi="Times New Roman" w:cs="Times New Roman"/>
        </w:rPr>
        <w:t>。</w:t>
      </w:r>
      <w:r w:rsidRPr="006D2D7E">
        <w:rPr>
          <w:rFonts w:ascii="Times New Roman" w:hAnsi="Times New Roman" w:cs="Times New Roman"/>
        </w:rPr>
        <w:t>生态系统的稳定性强调的是生态系统维持</w:t>
      </w:r>
      <w:r w:rsidRPr="006D2D7E">
        <w:rPr>
          <w:rFonts w:ascii="Times New Roman" w:hAnsi="Times New Roman" w:cs="Times New Roman"/>
          <w:u w:val="single"/>
        </w:rPr>
        <w:t>生态平衡</w:t>
      </w:r>
      <w:r w:rsidRPr="006D2D7E">
        <w:rPr>
          <w:rFonts w:ascii="Times New Roman" w:hAnsi="Times New Roman" w:cs="Times New Roman"/>
        </w:rPr>
        <w:t>的能力</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原因</w:t>
      </w:r>
      <w:r>
        <w:rPr>
          <w:rFonts w:ascii="Times New Roman" w:hAnsi="Times New Roman" w:cs="Times New Roman"/>
        </w:rPr>
        <w:t>：</w:t>
      </w:r>
      <w:r w:rsidRPr="006D2D7E">
        <w:rPr>
          <w:rFonts w:ascii="Times New Roman" w:hAnsi="Times New Roman" w:cs="Times New Roman"/>
        </w:rPr>
        <w:t>生态系统具有</w:t>
      </w:r>
      <w:r w:rsidRPr="006D2D7E">
        <w:rPr>
          <w:rFonts w:ascii="Times New Roman" w:hAnsi="Times New Roman" w:cs="Times New Roman"/>
          <w:u w:val="single"/>
        </w:rPr>
        <w:t>自我调节</w:t>
      </w:r>
      <w:r w:rsidRPr="006D2D7E">
        <w:rPr>
          <w:rFonts w:ascii="Times New Roman" w:hAnsi="Times New Roman" w:cs="Times New Roman"/>
        </w:rPr>
        <w:t>能力</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生态系统的自我调节能力</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①</w:t>
      </w:r>
      <w:r w:rsidRPr="006D2D7E">
        <w:rPr>
          <w:rFonts w:ascii="Times New Roman" w:hAnsi="Times New Roman" w:cs="Times New Roman"/>
        </w:rPr>
        <w:t>基础</w:t>
      </w:r>
      <w:r>
        <w:rPr>
          <w:rFonts w:ascii="Times New Roman" w:hAnsi="Times New Roman" w:cs="Times New Roman"/>
        </w:rPr>
        <w:t>：</w:t>
      </w:r>
      <w:r w:rsidRPr="006D2D7E">
        <w:rPr>
          <w:rFonts w:ascii="Times New Roman" w:hAnsi="Times New Roman" w:cs="Times New Roman"/>
          <w:u w:val="single"/>
        </w:rPr>
        <w:t>负反馈调节</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②</w:t>
      </w:r>
      <w:r w:rsidRPr="006D2D7E">
        <w:rPr>
          <w:rFonts w:ascii="Times New Roman" w:hAnsi="Times New Roman" w:cs="Times New Roman"/>
        </w:rPr>
        <w:t>特点</w:t>
      </w:r>
      <w:r>
        <w:rPr>
          <w:rFonts w:ascii="Times New Roman" w:hAnsi="Times New Roman" w:cs="Times New Roman"/>
        </w:rPr>
        <w:t>：</w:t>
      </w:r>
      <w:r w:rsidRPr="006D2D7E">
        <w:rPr>
          <w:rFonts w:ascii="Times New Roman" w:hAnsi="Times New Roman" w:cs="Times New Roman"/>
        </w:rPr>
        <w:t>生态系统的自我调节能力是</w:t>
      </w:r>
      <w:r w:rsidRPr="006D2D7E">
        <w:rPr>
          <w:rFonts w:ascii="Times New Roman" w:hAnsi="Times New Roman" w:cs="Times New Roman"/>
          <w:u w:val="single"/>
        </w:rPr>
        <w:t>有限</w:t>
      </w:r>
      <w:r w:rsidRPr="006D2D7E">
        <w:rPr>
          <w:rFonts w:ascii="Times New Roman" w:hAnsi="Times New Roman" w:cs="Times New Roman"/>
        </w:rPr>
        <w:t>的</w:t>
      </w:r>
      <w:r>
        <w:rPr>
          <w:rFonts w:ascii="Times New Roman" w:hAnsi="Times New Roman" w:cs="Times New Roman"/>
        </w:rPr>
        <w:t>。</w:t>
      </w:r>
      <w:r w:rsidRPr="006D2D7E">
        <w:rPr>
          <w:rFonts w:ascii="Times New Roman" w:hAnsi="Times New Roman" w:cs="Times New Roman"/>
        </w:rPr>
        <w:t>当外界干扰因素的强度超过一定限度时</w:t>
      </w:r>
      <w:r>
        <w:rPr>
          <w:rFonts w:ascii="Times New Roman" w:hAnsi="Times New Roman" w:cs="Times New Roman"/>
        </w:rPr>
        <w:t>，</w:t>
      </w:r>
      <w:r w:rsidRPr="006D2D7E">
        <w:rPr>
          <w:rFonts w:ascii="Times New Roman" w:hAnsi="Times New Roman" w:cs="Times New Roman"/>
        </w:rPr>
        <w:t>生态系统的稳定性急剧下降</w:t>
      </w:r>
      <w:r>
        <w:rPr>
          <w:rFonts w:ascii="Times New Roman" w:hAnsi="Times New Roman" w:cs="Times New Roman"/>
        </w:rPr>
        <w:t>，</w:t>
      </w:r>
      <w:r w:rsidRPr="006D2D7E">
        <w:rPr>
          <w:rFonts w:ascii="Times New Roman" w:hAnsi="Times New Roman" w:cs="Times New Roman"/>
        </w:rPr>
        <w:t>生态平衡就会遭到严重的破坏</w:t>
      </w:r>
      <w:r>
        <w:rPr>
          <w:rFonts w:ascii="Times New Roman" w:hAnsi="Times New Roman" w:cs="Times New Roman"/>
        </w:rPr>
        <w:t>。</w:t>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生态系统稳定性的类型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708"/>
        <w:gridCol w:w="3686"/>
        <w:gridCol w:w="3402"/>
      </w:tblGrid>
      <w:tr w:rsidR="006D2D7E" w:rsidRPr="006D2D7E" w:rsidTr="00605C2F">
        <w:trPr>
          <w:jc w:val="center"/>
        </w:trPr>
        <w:tc>
          <w:tcPr>
            <w:tcW w:w="1242" w:type="dxa"/>
            <w:gridSpan w:val="2"/>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项目</w:t>
            </w:r>
          </w:p>
        </w:tc>
        <w:tc>
          <w:tcPr>
            <w:tcW w:w="368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抵抗力稳定性</w:t>
            </w:r>
          </w:p>
        </w:tc>
        <w:tc>
          <w:tcPr>
            <w:tcW w:w="3402"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恢复力稳定性</w:t>
            </w:r>
          </w:p>
        </w:tc>
      </w:tr>
      <w:tr w:rsidR="00605C2F" w:rsidRPr="006D2D7E" w:rsidTr="00605C2F">
        <w:trPr>
          <w:jc w:val="center"/>
        </w:trPr>
        <w:tc>
          <w:tcPr>
            <w:tcW w:w="534" w:type="dxa"/>
            <w:vMerge w:val="restart"/>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区别</w:t>
            </w:r>
          </w:p>
        </w:tc>
        <w:tc>
          <w:tcPr>
            <w:tcW w:w="708"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实质</w:t>
            </w:r>
          </w:p>
        </w:tc>
        <w:tc>
          <w:tcPr>
            <w:tcW w:w="3686"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保持</w:t>
            </w:r>
            <w:r w:rsidRPr="006D2D7E">
              <w:rPr>
                <w:rFonts w:ascii="Times New Roman" w:hAnsi="Times New Roman" w:cs="Times New Roman"/>
              </w:rPr>
              <w:t>自身结构与功能相对稳定</w:t>
            </w:r>
          </w:p>
        </w:tc>
        <w:tc>
          <w:tcPr>
            <w:tcW w:w="3402"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恢复</w:t>
            </w:r>
            <w:r w:rsidRPr="006D2D7E">
              <w:rPr>
                <w:rFonts w:ascii="Times New Roman" w:hAnsi="Times New Roman" w:cs="Times New Roman"/>
              </w:rPr>
              <w:t>自身结构与功能相对稳定</w:t>
            </w:r>
          </w:p>
        </w:tc>
      </w:tr>
      <w:tr w:rsidR="00605C2F" w:rsidRPr="006D2D7E" w:rsidTr="00605C2F">
        <w:trPr>
          <w:jc w:val="center"/>
        </w:trPr>
        <w:tc>
          <w:tcPr>
            <w:tcW w:w="534" w:type="dxa"/>
            <w:vMerge/>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p>
        </w:tc>
        <w:tc>
          <w:tcPr>
            <w:tcW w:w="708"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核心</w:t>
            </w:r>
          </w:p>
        </w:tc>
        <w:tc>
          <w:tcPr>
            <w:tcW w:w="3686"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抵抗干扰，保持原状</w:t>
            </w:r>
          </w:p>
        </w:tc>
        <w:tc>
          <w:tcPr>
            <w:tcW w:w="3402"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遭到破坏，恢复原状</w:t>
            </w:r>
          </w:p>
        </w:tc>
      </w:tr>
      <w:tr w:rsidR="00605C2F" w:rsidRPr="006D2D7E" w:rsidTr="00605C2F">
        <w:trPr>
          <w:jc w:val="center"/>
        </w:trPr>
        <w:tc>
          <w:tcPr>
            <w:tcW w:w="534" w:type="dxa"/>
            <w:vMerge/>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p>
        </w:tc>
        <w:tc>
          <w:tcPr>
            <w:tcW w:w="708" w:type="dxa"/>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影响因素</w:t>
            </w:r>
          </w:p>
        </w:tc>
        <w:tc>
          <w:tcPr>
            <w:tcW w:w="3686" w:type="dxa"/>
            <w:shd w:val="clear" w:color="auto" w:fill="auto"/>
            <w:vAlign w:val="center"/>
          </w:tcPr>
          <w:p w:rsidR="00605C2F" w:rsidRPr="006D2D7E" w:rsidRDefault="00605C2F" w:rsidP="0087022E">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生态系统中</w:t>
            </w:r>
            <w:r w:rsidR="0087022E">
              <w:rPr>
                <w:rFonts w:ascii="Times New Roman" w:hAnsi="Times New Roman" w:cs="Times New Roman" w:hint="eastAsia"/>
              </w:rPr>
              <w:t>生物种类</w:t>
            </w:r>
            <w:r w:rsidRPr="006D2D7E">
              <w:rPr>
                <w:rFonts w:ascii="Times New Roman" w:hAnsi="Times New Roman" w:cs="Times New Roman"/>
                <w:u w:val="single"/>
              </w:rPr>
              <w:t>越多</w:t>
            </w:r>
            <w:r w:rsidRPr="006D2D7E">
              <w:rPr>
                <w:rFonts w:ascii="Times New Roman" w:hAnsi="Times New Roman" w:cs="Times New Roman"/>
              </w:rPr>
              <w:t>，食物网越</w:t>
            </w:r>
            <w:r w:rsidRPr="006D2D7E">
              <w:rPr>
                <w:rFonts w:ascii="Times New Roman" w:hAnsi="Times New Roman" w:cs="Times New Roman"/>
                <w:u w:val="single"/>
              </w:rPr>
              <w:t>复杂</w:t>
            </w:r>
            <w:r w:rsidRPr="006D2D7E">
              <w:rPr>
                <w:rFonts w:ascii="Times New Roman" w:hAnsi="Times New Roman" w:cs="Times New Roman"/>
              </w:rPr>
              <w:t>，抵抗力稳定性</w:t>
            </w:r>
            <w:r w:rsidRPr="006D2D7E">
              <w:rPr>
                <w:rFonts w:ascii="Times New Roman" w:hAnsi="Times New Roman" w:cs="Times New Roman"/>
                <w:u w:val="single"/>
              </w:rPr>
              <w:t>越强</w:t>
            </w:r>
          </w:p>
        </w:tc>
        <w:tc>
          <w:tcPr>
            <w:tcW w:w="3402" w:type="dxa"/>
            <w:shd w:val="clear" w:color="auto" w:fill="auto"/>
            <w:vAlign w:val="center"/>
          </w:tcPr>
          <w:p w:rsidR="00605C2F" w:rsidRPr="006D2D7E" w:rsidRDefault="00605C2F" w:rsidP="00605C2F">
            <w:pPr>
              <w:pStyle w:val="a3"/>
              <w:tabs>
                <w:tab w:val="left" w:pos="3402"/>
              </w:tabs>
              <w:adjustRightInd w:val="0"/>
              <w:snapToGrid w:val="0"/>
              <w:spacing w:line="360" w:lineRule="auto"/>
              <w:jc w:val="left"/>
              <w:rPr>
                <w:rFonts w:hAnsi="宋体" w:cs="宋体"/>
              </w:rPr>
            </w:pPr>
            <w:r w:rsidRPr="006D2D7E">
              <w:rPr>
                <w:rFonts w:ascii="Times New Roman" w:hAnsi="Times New Roman" w:cs="Times New Roman"/>
              </w:rPr>
              <w:t>生态系统中</w:t>
            </w:r>
            <w:r w:rsidR="0087022E">
              <w:rPr>
                <w:rFonts w:ascii="Times New Roman" w:hAnsi="Times New Roman" w:cs="Times New Roman" w:hint="eastAsia"/>
              </w:rPr>
              <w:t>生物种类</w:t>
            </w:r>
            <w:bookmarkStart w:id="0" w:name="_GoBack"/>
            <w:bookmarkEnd w:id="0"/>
            <w:r w:rsidRPr="006D2D7E">
              <w:rPr>
                <w:rFonts w:ascii="Times New Roman" w:hAnsi="Times New Roman" w:cs="Times New Roman"/>
                <w:u w:val="single"/>
              </w:rPr>
              <w:t>越少</w:t>
            </w:r>
            <w:r w:rsidRPr="006D2D7E">
              <w:rPr>
                <w:rFonts w:ascii="Times New Roman" w:hAnsi="Times New Roman" w:cs="Times New Roman"/>
              </w:rPr>
              <w:t>，食物网越</w:t>
            </w:r>
            <w:r w:rsidRPr="006D2D7E">
              <w:rPr>
                <w:rFonts w:ascii="Times New Roman" w:hAnsi="Times New Roman" w:cs="Times New Roman"/>
                <w:u w:val="single"/>
              </w:rPr>
              <w:t>简单</w:t>
            </w:r>
            <w:r w:rsidRPr="006D2D7E">
              <w:rPr>
                <w:rFonts w:ascii="Times New Roman" w:hAnsi="Times New Roman" w:cs="Times New Roman"/>
              </w:rPr>
              <w:t>，恢复力稳定性</w:t>
            </w:r>
            <w:r w:rsidRPr="006D2D7E">
              <w:rPr>
                <w:rFonts w:ascii="Times New Roman" w:hAnsi="Times New Roman" w:cs="Times New Roman"/>
                <w:u w:val="single"/>
              </w:rPr>
              <w:t>越强</w:t>
            </w:r>
          </w:p>
        </w:tc>
      </w:tr>
      <w:tr w:rsidR="00605C2F" w:rsidRPr="006D2D7E" w:rsidTr="00605C2F">
        <w:trPr>
          <w:jc w:val="center"/>
        </w:trPr>
        <w:tc>
          <w:tcPr>
            <w:tcW w:w="1242" w:type="dxa"/>
            <w:gridSpan w:val="2"/>
            <w:shd w:val="clear" w:color="auto" w:fill="auto"/>
            <w:vAlign w:val="center"/>
          </w:tcPr>
          <w:p w:rsidR="00605C2F" w:rsidRPr="006D2D7E" w:rsidRDefault="00605C2F" w:rsidP="00605C2F">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二者联系</w:t>
            </w:r>
          </w:p>
        </w:tc>
        <w:tc>
          <w:tcPr>
            <w:tcW w:w="7088" w:type="dxa"/>
            <w:gridSpan w:val="2"/>
            <w:shd w:val="clear" w:color="auto" w:fill="auto"/>
            <w:vAlign w:val="center"/>
          </w:tcPr>
          <w:p w:rsidR="00605C2F" w:rsidRDefault="00605C2F" w:rsidP="00605C2F">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①</w:t>
            </w:r>
            <w:r w:rsidRPr="006D2D7E">
              <w:rPr>
                <w:rFonts w:ascii="Times New Roman" w:hAnsi="Times New Roman" w:cs="Times New Roman"/>
              </w:rPr>
              <w:t>相反关系：一般来说，抵抗力稳定性</w:t>
            </w:r>
            <w:r w:rsidRPr="006D2D7E">
              <w:rPr>
                <w:rFonts w:ascii="Times New Roman" w:hAnsi="Times New Roman" w:cs="Times New Roman"/>
                <w:u w:val="single"/>
              </w:rPr>
              <w:t>强</w:t>
            </w:r>
            <w:r w:rsidRPr="006D2D7E">
              <w:rPr>
                <w:rFonts w:ascii="Times New Roman" w:hAnsi="Times New Roman" w:cs="Times New Roman"/>
              </w:rPr>
              <w:t>的生态系统，恢复力稳定性</w:t>
            </w:r>
            <w:r w:rsidRPr="006D2D7E">
              <w:rPr>
                <w:rFonts w:ascii="Times New Roman" w:hAnsi="Times New Roman" w:cs="Times New Roman"/>
                <w:u w:val="single"/>
              </w:rPr>
              <w:t>弱</w:t>
            </w:r>
            <w:r w:rsidRPr="006D2D7E">
              <w:rPr>
                <w:rFonts w:ascii="Times New Roman" w:hAnsi="Times New Roman" w:cs="Times New Roman"/>
              </w:rPr>
              <w:t>，反之亦然；</w:t>
            </w:r>
            <w:r w:rsidRPr="006D2D7E">
              <w:rPr>
                <w:rFonts w:hAnsi="宋体" w:cs="Times New Roman"/>
              </w:rPr>
              <w:t>②</w:t>
            </w:r>
            <w:r w:rsidRPr="006D2D7E">
              <w:rPr>
                <w:rFonts w:ascii="Times New Roman" w:hAnsi="Times New Roman" w:cs="Times New Roman"/>
              </w:rPr>
              <w:t>二者是同时存在于同一系统中的两种截然不同的作用力，它们相互作用，共同维持生态系统的稳定，如图所示：</w:t>
            </w:r>
          </w:p>
          <w:p w:rsidR="00605C2F" w:rsidRDefault="00605C2F" w:rsidP="00605C2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\\7-45.TIF"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 xml:space="preserve"> 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\\7-45.TIF"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\\7-45.TIF"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word\\7-45.TIF"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word\\7-45.TIF"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word\\7-45.TIF"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word\\7-45.TIF"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\\7-45.TIF"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\\7-45.TIF"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4" type="#_x0000_t75" style="width:119.25pt;height:59.2pt">
                  <v:imagedata r:id="rId40" r:href="rId41"/>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05C2F" w:rsidRPr="006D2D7E" w:rsidRDefault="00605C2F" w:rsidP="00605C2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eastAsia="黑体" w:hAnsi="Times New Roman" w:cs="Times New Roman"/>
              </w:rPr>
              <w:t>注意</w:t>
            </w:r>
            <w:r w:rsidRPr="006D2D7E">
              <w:rPr>
                <w:rFonts w:ascii="Times New Roman" w:hAnsi="Times New Roman" w:cs="Times New Roman"/>
              </w:rPr>
              <w:t>：</w:t>
            </w:r>
            <w:r w:rsidRPr="006D2D7E">
              <w:rPr>
                <w:rFonts w:ascii="Times New Roman" w:eastAsia="仿宋_GB2312" w:hAnsi="Times New Roman" w:cs="Times New Roman"/>
              </w:rPr>
              <w:t>冻原、沙漠等生态系统的两种稳定性都比较低。</w:t>
            </w:r>
          </w:p>
        </w:tc>
      </w:tr>
    </w:tbl>
    <w:p w:rsidR="00605C2F" w:rsidRDefault="00605C2F" w:rsidP="00AE2511">
      <w:pPr>
        <w:pStyle w:val="a3"/>
        <w:tabs>
          <w:tab w:val="left" w:pos="3402"/>
        </w:tabs>
        <w:adjustRightInd w:val="0"/>
        <w:snapToGrid w:val="0"/>
        <w:spacing w:line="360" w:lineRule="auto"/>
        <w:rPr>
          <w:rFonts w:ascii="Times New Roman" w:eastAsia="黑体" w:hAnsi="Times New Roman" w:cs="Times New Roman"/>
        </w:rPr>
      </w:pPr>
    </w:p>
    <w:p w:rsidR="006D2D7E" w:rsidRPr="00605C2F" w:rsidRDefault="0087022E" w:rsidP="00AE251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6D2D7E">
        <w:rPr>
          <w:rFonts w:ascii="Times New Roman" w:eastAsia="黑体" w:hAnsi="Times New Roman" w:cs="Times New Roman"/>
        </w:rPr>
        <w:t xml:space="preserve">　</w:t>
      </w:r>
      <w:r w:rsidR="006D2D7E" w:rsidRPr="00605C2F">
        <w:rPr>
          <w:rFonts w:ascii="Times New Roman" w:eastAsia="仿宋_GB2312" w:hAnsi="Times New Roman" w:cs="Times New Roman"/>
        </w:rPr>
        <w:t>(1)</w:t>
      </w:r>
      <w:r w:rsidR="006D2D7E" w:rsidRPr="00605C2F">
        <w:rPr>
          <w:rFonts w:ascii="Times New Roman" w:eastAsia="仿宋_GB2312" w:hAnsi="Times New Roman" w:cs="Times New Roman"/>
        </w:rPr>
        <w:t>抵抗力稳定性、恢复力稳定性和总稳定性的关系</w:t>
      </w:r>
    </w:p>
    <w:p w:rsidR="006D2D7E" w:rsidRPr="00605C2F" w:rsidRDefault="006D2D7E" w:rsidP="00AE2511">
      <w:pPr>
        <w:pStyle w:val="a3"/>
        <w:tabs>
          <w:tab w:val="left" w:pos="3402"/>
        </w:tabs>
        <w:adjustRightInd w:val="0"/>
        <w:snapToGrid w:val="0"/>
        <w:spacing w:line="360" w:lineRule="auto"/>
        <w:jc w:val="center"/>
        <w:rPr>
          <w:rFonts w:ascii="Times New Roman" w:eastAsia="仿宋_GB2312" w:hAnsi="Times New Roman" w:cs="Times New Roman"/>
        </w:rPr>
      </w:pPr>
      <w:r w:rsidRPr="00605C2F">
        <w:rPr>
          <w:rFonts w:ascii="Times New Roman" w:eastAsia="仿宋_GB2312" w:hAnsi="Times New Roman" w:cs="Times New Roman"/>
        </w:rPr>
        <w:fldChar w:fldCharType="begin"/>
      </w:r>
      <w:r w:rsidR="00AE2511" w:rsidRPr="00605C2F">
        <w:rPr>
          <w:rFonts w:ascii="Times New Roman" w:eastAsia="仿宋_GB2312" w:hAnsi="Times New Roman" w:cs="Times New Roman" w:hint="eastAsia"/>
        </w:rPr>
        <w:instrText xml:space="preserve"> INCLUDEPICTURE "F:\\</w:instrText>
      </w:r>
      <w:r w:rsidR="00AE2511" w:rsidRPr="00605C2F">
        <w:rPr>
          <w:rFonts w:ascii="Times New Roman" w:eastAsia="仿宋_GB2312" w:hAnsi="Times New Roman" w:cs="Times New Roman" w:hint="eastAsia"/>
        </w:rPr>
        <w:instrText>源文件</w:instrText>
      </w:r>
      <w:r w:rsidR="00AE2511" w:rsidRPr="00605C2F">
        <w:rPr>
          <w:rFonts w:ascii="Times New Roman" w:eastAsia="仿宋_GB2312" w:hAnsi="Times New Roman" w:cs="Times New Roman" w:hint="eastAsia"/>
        </w:rPr>
        <w:instrText>\\2025\\</w:instrText>
      </w:r>
      <w:r w:rsidR="00AE2511" w:rsidRPr="00605C2F">
        <w:rPr>
          <w:rFonts w:ascii="Times New Roman" w:eastAsia="仿宋_GB2312" w:hAnsi="Times New Roman" w:cs="Times New Roman" w:hint="eastAsia"/>
        </w:rPr>
        <w:instrText>大一轮</w:instrText>
      </w:r>
      <w:r w:rsidR="00AE2511" w:rsidRPr="00605C2F">
        <w:rPr>
          <w:rFonts w:ascii="Times New Roman" w:eastAsia="仿宋_GB2312" w:hAnsi="Times New Roman" w:cs="Times New Roman" w:hint="eastAsia"/>
        </w:rPr>
        <w:instrText>\\</w:instrText>
      </w:r>
      <w:r w:rsidR="00AE2511" w:rsidRPr="00605C2F">
        <w:rPr>
          <w:rFonts w:ascii="Times New Roman" w:eastAsia="仿宋_GB2312" w:hAnsi="Times New Roman" w:cs="Times New Roman" w:hint="eastAsia"/>
        </w:rPr>
        <w:instrText>生物</w:instrText>
      </w:r>
      <w:r w:rsidR="00AE2511" w:rsidRPr="00605C2F">
        <w:rPr>
          <w:rFonts w:ascii="Times New Roman" w:eastAsia="仿宋_GB2312" w:hAnsi="Times New Roman" w:cs="Times New Roman" w:hint="eastAsia"/>
        </w:rPr>
        <w:instrText xml:space="preserve">  </w:instrText>
      </w:r>
      <w:r w:rsidR="00AE2511" w:rsidRPr="00605C2F">
        <w:rPr>
          <w:rFonts w:ascii="Times New Roman" w:eastAsia="仿宋_GB2312" w:hAnsi="Times New Roman" w:cs="Times New Roman" w:hint="eastAsia"/>
        </w:rPr>
        <w:instrText>人教版</w:instrText>
      </w:r>
      <w:r w:rsidR="00AE2511" w:rsidRPr="00605C2F">
        <w:rPr>
          <w:rFonts w:ascii="Times New Roman" w:eastAsia="仿宋_GB2312" w:hAnsi="Times New Roman" w:cs="Times New Roman" w:hint="eastAsia"/>
        </w:rPr>
        <w:instrText xml:space="preserve">  </w:instrText>
      </w:r>
      <w:r w:rsidR="00AE2511" w:rsidRPr="00605C2F">
        <w:rPr>
          <w:rFonts w:ascii="Times New Roman" w:eastAsia="仿宋_GB2312" w:hAnsi="Times New Roman" w:cs="Times New Roman" w:hint="eastAsia"/>
        </w:rPr>
        <w:instrText>大一轮</w:instrText>
      </w:r>
      <w:r w:rsidR="00AE2511" w:rsidRPr="00605C2F">
        <w:rPr>
          <w:rFonts w:ascii="Times New Roman" w:eastAsia="仿宋_GB2312" w:hAnsi="Times New Roman" w:cs="Times New Roman" w:hint="eastAsia"/>
        </w:rPr>
        <w:instrText xml:space="preserve">  </w:instrText>
      </w:r>
      <w:r w:rsidR="00AE2511" w:rsidRPr="00605C2F">
        <w:rPr>
          <w:rFonts w:ascii="Times New Roman" w:eastAsia="仿宋_GB2312" w:hAnsi="Times New Roman" w:cs="Times New Roman" w:hint="eastAsia"/>
        </w:rPr>
        <w:instrText>京津琼</w:instrText>
      </w:r>
      <w:r w:rsidR="00AE2511" w:rsidRPr="00605C2F">
        <w:rPr>
          <w:rFonts w:ascii="Times New Roman" w:eastAsia="仿宋_GB2312" w:hAnsi="Times New Roman" w:cs="Times New Roman" w:hint="eastAsia"/>
        </w:rPr>
        <w:instrText xml:space="preserve">\\7-46.TIF" \* MERGEFORMAT </w:instrText>
      </w:r>
      <w:r w:rsidRPr="00605C2F">
        <w:rPr>
          <w:rFonts w:ascii="Times New Roman" w:eastAsia="仿宋_GB2312" w:hAnsi="Times New Roman" w:cs="Times New Roman"/>
        </w:rPr>
        <w:fldChar w:fldCharType="separate"/>
      </w:r>
      <w:r w:rsidR="00DD4D58" w:rsidRPr="00605C2F">
        <w:rPr>
          <w:rFonts w:ascii="Times New Roman" w:eastAsia="仿宋_GB2312" w:hAnsi="Times New Roman" w:cs="Times New Roman"/>
        </w:rPr>
        <w:fldChar w:fldCharType="begin"/>
      </w:r>
      <w:r w:rsidR="00DD4D58" w:rsidRPr="00605C2F">
        <w:rPr>
          <w:rFonts w:ascii="Times New Roman" w:eastAsia="仿宋_GB2312" w:hAnsi="Times New Roman" w:cs="Times New Roman"/>
        </w:rPr>
        <w:instrText xml:space="preserve"> </w:instrText>
      </w:r>
      <w:r w:rsidR="00DD4D58" w:rsidRPr="00605C2F">
        <w:rPr>
          <w:rFonts w:ascii="Times New Roman" w:eastAsia="仿宋_GB2312" w:hAnsi="Times New Roman" w:cs="Times New Roman" w:hint="eastAsia"/>
        </w:rPr>
        <w:instrText>INCLUDEPICTURE  "E:\\</w:instrText>
      </w:r>
      <w:r w:rsidR="00DD4D58" w:rsidRPr="00605C2F">
        <w:rPr>
          <w:rFonts w:ascii="Times New Roman" w:eastAsia="仿宋_GB2312" w:hAnsi="Times New Roman" w:cs="Times New Roman" w:hint="eastAsia"/>
        </w:rPr>
        <w:instrText>苏德亭</w:instrText>
      </w:r>
      <w:r w:rsidR="00DD4D58" w:rsidRPr="00605C2F">
        <w:rPr>
          <w:rFonts w:ascii="Times New Roman" w:eastAsia="仿宋_GB2312" w:hAnsi="Times New Roman" w:cs="Times New Roman" w:hint="eastAsia"/>
        </w:rPr>
        <w:instrText xml:space="preserve"> 2025\\</w:instrText>
      </w:r>
      <w:r w:rsidR="00DD4D58" w:rsidRPr="00605C2F">
        <w:rPr>
          <w:rFonts w:ascii="Times New Roman" w:eastAsia="仿宋_GB2312" w:hAnsi="Times New Roman" w:cs="Times New Roman" w:hint="eastAsia"/>
        </w:rPr>
        <w:instrText>大一轮</w:instrText>
      </w:r>
      <w:r w:rsidR="00DD4D58" w:rsidRPr="00605C2F">
        <w:rPr>
          <w:rFonts w:ascii="Times New Roman" w:eastAsia="仿宋_GB2312" w:hAnsi="Times New Roman" w:cs="Times New Roman" w:hint="eastAsia"/>
        </w:rPr>
        <w:instrText>\\</w:instrText>
      </w:r>
      <w:r w:rsidR="00DD4D58" w:rsidRPr="00605C2F">
        <w:rPr>
          <w:rFonts w:ascii="Times New Roman" w:eastAsia="仿宋_GB2312" w:hAnsi="Times New Roman" w:cs="Times New Roman" w:hint="eastAsia"/>
        </w:rPr>
        <w:instrText>生物</w:instrText>
      </w:r>
      <w:r w:rsidR="00DD4D58" w:rsidRPr="00605C2F">
        <w:rPr>
          <w:rFonts w:ascii="Times New Roman" w:eastAsia="仿宋_GB2312" w:hAnsi="Times New Roman" w:cs="Times New Roman" w:hint="eastAsia"/>
        </w:rPr>
        <w:instrText xml:space="preserve">  </w:instrText>
      </w:r>
      <w:r w:rsidR="00DD4D58" w:rsidRPr="00605C2F">
        <w:rPr>
          <w:rFonts w:ascii="Times New Roman" w:eastAsia="仿宋_GB2312" w:hAnsi="Times New Roman" w:cs="Times New Roman" w:hint="eastAsia"/>
        </w:rPr>
        <w:instrText>人教版</w:instrText>
      </w:r>
      <w:r w:rsidR="00DD4D58" w:rsidRPr="00605C2F">
        <w:rPr>
          <w:rFonts w:ascii="Times New Roman" w:eastAsia="仿宋_GB2312" w:hAnsi="Times New Roman" w:cs="Times New Roman" w:hint="eastAsia"/>
        </w:rPr>
        <w:instrText xml:space="preserve">  </w:instrText>
      </w:r>
      <w:r w:rsidR="00DD4D58" w:rsidRPr="00605C2F">
        <w:rPr>
          <w:rFonts w:ascii="Times New Roman" w:eastAsia="仿宋_GB2312" w:hAnsi="Times New Roman" w:cs="Times New Roman" w:hint="eastAsia"/>
        </w:rPr>
        <w:instrText>大一轮</w:instrText>
      </w:r>
      <w:r w:rsidR="00DD4D58" w:rsidRPr="00605C2F">
        <w:rPr>
          <w:rFonts w:ascii="Times New Roman" w:eastAsia="仿宋_GB2312" w:hAnsi="Times New Roman" w:cs="Times New Roman" w:hint="eastAsia"/>
        </w:rPr>
        <w:instrText xml:space="preserve">  </w:instrText>
      </w:r>
      <w:r w:rsidR="00DD4D58" w:rsidRPr="00605C2F">
        <w:rPr>
          <w:rFonts w:ascii="Times New Roman" w:eastAsia="仿宋_GB2312" w:hAnsi="Times New Roman" w:cs="Times New Roman" w:hint="eastAsia"/>
        </w:rPr>
        <w:instrText>京津琼</w:instrText>
      </w:r>
      <w:r w:rsidR="00DD4D58" w:rsidRPr="00605C2F">
        <w:rPr>
          <w:rFonts w:ascii="Times New Roman" w:eastAsia="仿宋_GB2312" w:hAnsi="Times New Roman" w:cs="Times New Roman" w:hint="eastAsia"/>
        </w:rPr>
        <w:instrText>\\</w:instrText>
      </w:r>
      <w:r w:rsidR="00DD4D58" w:rsidRPr="00605C2F">
        <w:rPr>
          <w:rFonts w:ascii="Times New Roman" w:eastAsia="仿宋_GB2312" w:hAnsi="Times New Roman" w:cs="Times New Roman" w:hint="eastAsia"/>
        </w:rPr>
        <w:instrText>新建文件夹</w:instrText>
      </w:r>
      <w:r w:rsidR="00DD4D58" w:rsidRPr="00605C2F">
        <w:rPr>
          <w:rFonts w:ascii="Times New Roman" w:eastAsia="仿宋_GB2312" w:hAnsi="Times New Roman" w:cs="Times New Roman" w:hint="eastAsia"/>
        </w:rPr>
        <w:instrText>\\7-46.TIF" \* MERGEFORMATINET</w:instrText>
      </w:r>
      <w:r w:rsidR="00DD4D58" w:rsidRPr="00605C2F">
        <w:rPr>
          <w:rFonts w:ascii="Times New Roman" w:eastAsia="仿宋_GB2312" w:hAnsi="Times New Roman" w:cs="Times New Roman"/>
        </w:rPr>
        <w:instrText xml:space="preserve"> </w:instrText>
      </w:r>
      <w:r w:rsidR="00DD4D58" w:rsidRPr="00605C2F">
        <w:rPr>
          <w:rFonts w:ascii="Times New Roman" w:eastAsia="仿宋_GB2312" w:hAnsi="Times New Roman" w:cs="Times New Roman"/>
        </w:rPr>
        <w:fldChar w:fldCharType="separate"/>
      </w:r>
      <w:r w:rsidR="007916AC">
        <w:rPr>
          <w:rFonts w:ascii="Times New Roman" w:eastAsia="仿宋_GB2312" w:hAnsi="Times New Roman" w:cs="Times New Roman"/>
        </w:rPr>
        <w:fldChar w:fldCharType="begin"/>
      </w:r>
      <w:r w:rsidR="007916AC">
        <w:rPr>
          <w:rFonts w:ascii="Times New Roman" w:eastAsia="仿宋_GB2312" w:hAnsi="Times New Roman" w:cs="Times New Roman"/>
        </w:rPr>
        <w:instrText xml:space="preserve"> </w:instrText>
      </w:r>
      <w:r w:rsidR="007916AC">
        <w:rPr>
          <w:rFonts w:ascii="Times New Roman" w:eastAsia="仿宋_GB2312" w:hAnsi="Times New Roman" w:cs="Times New Roman" w:hint="eastAsia"/>
        </w:rPr>
        <w:instrText>INCLUDEPICTURE  "E:\\</w:instrText>
      </w:r>
      <w:r w:rsidR="007916AC">
        <w:rPr>
          <w:rFonts w:ascii="Times New Roman" w:eastAsia="仿宋_GB2312" w:hAnsi="Times New Roman" w:cs="Times New Roman" w:hint="eastAsia"/>
        </w:rPr>
        <w:instrText>苏德亭</w:instrText>
      </w:r>
      <w:r w:rsidR="007916AC">
        <w:rPr>
          <w:rFonts w:ascii="Times New Roman" w:eastAsia="仿宋_GB2312" w:hAnsi="Times New Roman" w:cs="Times New Roman" w:hint="eastAsia"/>
        </w:rPr>
        <w:instrText xml:space="preserve"> 2025\\</w:instrText>
      </w:r>
      <w:r w:rsidR="007916AC">
        <w:rPr>
          <w:rFonts w:ascii="Times New Roman" w:eastAsia="仿宋_GB2312" w:hAnsi="Times New Roman" w:cs="Times New Roman" w:hint="eastAsia"/>
        </w:rPr>
        <w:instrText>大一轮</w:instrText>
      </w:r>
      <w:r w:rsidR="007916AC">
        <w:rPr>
          <w:rFonts w:ascii="Times New Roman" w:eastAsia="仿宋_GB2312" w:hAnsi="Times New Roman" w:cs="Times New Roman" w:hint="eastAsia"/>
        </w:rPr>
        <w:instrText>\\</w:instrText>
      </w:r>
      <w:r w:rsidR="007916AC">
        <w:rPr>
          <w:rFonts w:ascii="Times New Roman" w:eastAsia="仿宋_GB2312" w:hAnsi="Times New Roman" w:cs="Times New Roman" w:hint="eastAsia"/>
        </w:rPr>
        <w:instrText>生物</w:instrText>
      </w:r>
      <w:r w:rsidR="007916AC">
        <w:rPr>
          <w:rFonts w:ascii="Times New Roman" w:eastAsia="仿宋_GB2312" w:hAnsi="Times New Roman" w:cs="Times New Roman" w:hint="eastAsia"/>
        </w:rPr>
        <w:instrText xml:space="preserve">  </w:instrText>
      </w:r>
      <w:r w:rsidR="007916AC">
        <w:rPr>
          <w:rFonts w:ascii="Times New Roman" w:eastAsia="仿宋_GB2312" w:hAnsi="Times New Roman" w:cs="Times New Roman" w:hint="eastAsia"/>
        </w:rPr>
        <w:instrText>人教版</w:instrText>
      </w:r>
      <w:r w:rsidR="007916AC">
        <w:rPr>
          <w:rFonts w:ascii="Times New Roman" w:eastAsia="仿宋_GB2312" w:hAnsi="Times New Roman" w:cs="Times New Roman" w:hint="eastAsia"/>
        </w:rPr>
        <w:instrText xml:space="preserve">  </w:instrText>
      </w:r>
      <w:r w:rsidR="007916AC">
        <w:rPr>
          <w:rFonts w:ascii="Times New Roman" w:eastAsia="仿宋_GB2312" w:hAnsi="Times New Roman" w:cs="Times New Roman" w:hint="eastAsia"/>
        </w:rPr>
        <w:instrText>大一轮</w:instrText>
      </w:r>
      <w:r w:rsidR="007916AC">
        <w:rPr>
          <w:rFonts w:ascii="Times New Roman" w:eastAsia="仿宋_GB2312" w:hAnsi="Times New Roman" w:cs="Times New Roman" w:hint="eastAsia"/>
        </w:rPr>
        <w:instrText xml:space="preserve">  </w:instrText>
      </w:r>
      <w:r w:rsidR="007916AC">
        <w:rPr>
          <w:rFonts w:ascii="Times New Roman" w:eastAsia="仿宋_GB2312" w:hAnsi="Times New Roman" w:cs="Times New Roman" w:hint="eastAsia"/>
        </w:rPr>
        <w:instrText>京津琼</w:instrText>
      </w:r>
      <w:r w:rsidR="007916AC">
        <w:rPr>
          <w:rFonts w:ascii="Times New Roman" w:eastAsia="仿宋_GB2312" w:hAnsi="Times New Roman" w:cs="Times New Roman" w:hint="eastAsia"/>
        </w:rPr>
        <w:instrText>\\</w:instrText>
      </w:r>
      <w:r w:rsidR="007916AC">
        <w:rPr>
          <w:rFonts w:ascii="Times New Roman" w:eastAsia="仿宋_GB2312" w:hAnsi="Times New Roman" w:cs="Times New Roman" w:hint="eastAsia"/>
        </w:rPr>
        <w:instrText>新建文件夹</w:instrText>
      </w:r>
      <w:r w:rsidR="007916AC">
        <w:rPr>
          <w:rFonts w:ascii="Times New Roman" w:eastAsia="仿宋_GB2312" w:hAnsi="Times New Roman" w:cs="Times New Roman" w:hint="eastAsia"/>
        </w:rPr>
        <w:instrText>\\7-46.TIF" \* MERGEFORMATINET</w:instrText>
      </w:r>
      <w:r w:rsidR="007916AC">
        <w:rPr>
          <w:rFonts w:ascii="Times New Roman" w:eastAsia="仿宋_GB2312" w:hAnsi="Times New Roman" w:cs="Times New Roman"/>
        </w:rPr>
        <w:instrText xml:space="preserve"> </w:instrText>
      </w:r>
      <w:r w:rsidR="007916AC">
        <w:rPr>
          <w:rFonts w:ascii="Times New Roman" w:eastAsia="仿宋_GB2312" w:hAnsi="Times New Roman" w:cs="Times New Roman"/>
        </w:rPr>
        <w:fldChar w:fldCharType="separate"/>
      </w:r>
      <w:r w:rsidR="00A637CF">
        <w:rPr>
          <w:rFonts w:ascii="Times New Roman" w:eastAsia="仿宋_GB2312" w:hAnsi="Times New Roman" w:cs="Times New Roman"/>
        </w:rPr>
        <w:fldChar w:fldCharType="begin"/>
      </w:r>
      <w:r w:rsidR="00A637CF">
        <w:rPr>
          <w:rFonts w:ascii="Times New Roman" w:eastAsia="仿宋_GB2312" w:hAnsi="Times New Roman" w:cs="Times New Roman"/>
        </w:rPr>
        <w:instrText xml:space="preserve"> </w:instrText>
      </w:r>
      <w:r w:rsidR="00A637CF">
        <w:rPr>
          <w:rFonts w:ascii="Times New Roman" w:eastAsia="仿宋_GB2312" w:hAnsi="Times New Roman" w:cs="Times New Roman" w:hint="eastAsia"/>
        </w:rPr>
        <w:instrText>INCLUDEPICTURE  "E:\\</w:instrText>
      </w:r>
      <w:r w:rsidR="00A637CF">
        <w:rPr>
          <w:rFonts w:ascii="Times New Roman" w:eastAsia="仿宋_GB2312" w:hAnsi="Times New Roman" w:cs="Times New Roman" w:hint="eastAsia"/>
        </w:rPr>
        <w:instrText>苏德亭</w:instrText>
      </w:r>
      <w:r w:rsidR="00A637CF">
        <w:rPr>
          <w:rFonts w:ascii="Times New Roman" w:eastAsia="仿宋_GB2312" w:hAnsi="Times New Roman" w:cs="Times New Roman" w:hint="eastAsia"/>
        </w:rPr>
        <w:instrText xml:space="preserve"> 2025\\</w:instrText>
      </w:r>
      <w:r w:rsidR="00A637CF">
        <w:rPr>
          <w:rFonts w:ascii="Times New Roman" w:eastAsia="仿宋_GB2312" w:hAnsi="Times New Roman" w:cs="Times New Roman" w:hint="eastAsia"/>
        </w:rPr>
        <w:instrText>大一轮</w:instrText>
      </w:r>
      <w:r w:rsidR="00A637CF">
        <w:rPr>
          <w:rFonts w:ascii="Times New Roman" w:eastAsia="仿宋_GB2312" w:hAnsi="Times New Roman" w:cs="Times New Roman" w:hint="eastAsia"/>
        </w:rPr>
        <w:instrText>\\</w:instrText>
      </w:r>
      <w:r w:rsidR="00A637CF">
        <w:rPr>
          <w:rFonts w:ascii="Times New Roman" w:eastAsia="仿宋_GB2312" w:hAnsi="Times New Roman" w:cs="Times New Roman" w:hint="eastAsia"/>
        </w:rPr>
        <w:instrText>生物</w:instrText>
      </w:r>
      <w:r w:rsidR="00A637CF">
        <w:rPr>
          <w:rFonts w:ascii="Times New Roman" w:eastAsia="仿宋_GB2312" w:hAnsi="Times New Roman" w:cs="Times New Roman" w:hint="eastAsia"/>
        </w:rPr>
        <w:instrText xml:space="preserve">  </w:instrText>
      </w:r>
      <w:r w:rsidR="00A637CF">
        <w:rPr>
          <w:rFonts w:ascii="Times New Roman" w:eastAsia="仿宋_GB2312" w:hAnsi="Times New Roman" w:cs="Times New Roman" w:hint="eastAsia"/>
        </w:rPr>
        <w:instrText>人教版</w:instrText>
      </w:r>
      <w:r w:rsidR="00A637CF">
        <w:rPr>
          <w:rFonts w:ascii="Times New Roman" w:eastAsia="仿宋_GB2312" w:hAnsi="Times New Roman" w:cs="Times New Roman" w:hint="eastAsia"/>
        </w:rPr>
        <w:instrText xml:space="preserve">  </w:instrText>
      </w:r>
      <w:r w:rsidR="00A637CF">
        <w:rPr>
          <w:rFonts w:ascii="Times New Roman" w:eastAsia="仿宋_GB2312" w:hAnsi="Times New Roman" w:cs="Times New Roman" w:hint="eastAsia"/>
        </w:rPr>
        <w:instrText>大一轮</w:instrText>
      </w:r>
      <w:r w:rsidR="00A637CF">
        <w:rPr>
          <w:rFonts w:ascii="Times New Roman" w:eastAsia="仿宋_GB2312" w:hAnsi="Times New Roman" w:cs="Times New Roman" w:hint="eastAsia"/>
        </w:rPr>
        <w:instrText xml:space="preserve">  </w:instrText>
      </w:r>
      <w:r w:rsidR="00A637CF">
        <w:rPr>
          <w:rFonts w:ascii="Times New Roman" w:eastAsia="仿宋_GB2312" w:hAnsi="Times New Roman" w:cs="Times New Roman" w:hint="eastAsia"/>
        </w:rPr>
        <w:instrText>京津琼</w:instrText>
      </w:r>
      <w:r w:rsidR="00A637CF">
        <w:rPr>
          <w:rFonts w:ascii="Times New Roman" w:eastAsia="仿宋_GB2312" w:hAnsi="Times New Roman" w:cs="Times New Roman" w:hint="eastAsia"/>
        </w:rPr>
        <w:instrText>\\</w:instrText>
      </w:r>
      <w:r w:rsidR="00A637CF">
        <w:rPr>
          <w:rFonts w:ascii="Times New Roman" w:eastAsia="仿宋_GB2312" w:hAnsi="Times New Roman" w:cs="Times New Roman" w:hint="eastAsia"/>
        </w:rPr>
        <w:instrText>教师</w:instrText>
      </w:r>
      <w:r w:rsidR="00A637CF">
        <w:rPr>
          <w:rFonts w:ascii="Times New Roman" w:eastAsia="仿宋_GB2312" w:hAnsi="Times New Roman" w:cs="Times New Roman" w:hint="eastAsia"/>
        </w:rPr>
        <w:instrText>word\\7-46.TIF" \* MERGEFORMATINET</w:instrText>
      </w:r>
      <w:r w:rsidR="00A637CF">
        <w:rPr>
          <w:rFonts w:ascii="Times New Roman" w:eastAsia="仿宋_GB2312" w:hAnsi="Times New Roman" w:cs="Times New Roman"/>
        </w:rPr>
        <w:instrText xml:space="preserve"> </w:instrText>
      </w:r>
      <w:r w:rsidR="00A637CF">
        <w:rPr>
          <w:rFonts w:ascii="Times New Roman" w:eastAsia="仿宋_GB2312" w:hAnsi="Times New Roman" w:cs="Times New Roman"/>
        </w:rPr>
        <w:fldChar w:fldCharType="separate"/>
      </w:r>
      <w:r w:rsidR="00CB7F48">
        <w:rPr>
          <w:rFonts w:ascii="Times New Roman" w:eastAsia="仿宋_GB2312" w:hAnsi="Times New Roman" w:cs="Times New Roman"/>
        </w:rPr>
        <w:fldChar w:fldCharType="begin"/>
      </w:r>
      <w:r w:rsidR="00CB7F48">
        <w:rPr>
          <w:rFonts w:ascii="Times New Roman" w:eastAsia="仿宋_GB2312" w:hAnsi="Times New Roman" w:cs="Times New Roman"/>
        </w:rPr>
        <w:instrText xml:space="preserve"> </w:instrText>
      </w:r>
      <w:r w:rsidR="00CB7F48">
        <w:rPr>
          <w:rFonts w:ascii="Times New Roman" w:eastAsia="仿宋_GB2312" w:hAnsi="Times New Roman" w:cs="Times New Roman" w:hint="eastAsia"/>
        </w:rPr>
        <w:instrText>INCLUDEPICTURE  "E:\\</w:instrText>
      </w:r>
      <w:r w:rsidR="00CB7F48">
        <w:rPr>
          <w:rFonts w:ascii="Times New Roman" w:eastAsia="仿宋_GB2312" w:hAnsi="Times New Roman" w:cs="Times New Roman" w:hint="eastAsia"/>
        </w:rPr>
        <w:instrText>王莎莎</w:instrText>
      </w:r>
      <w:r w:rsidR="00CB7F48">
        <w:rPr>
          <w:rFonts w:ascii="Times New Roman" w:eastAsia="仿宋_GB2312" w:hAnsi="Times New Roman" w:cs="Times New Roman" w:hint="eastAsia"/>
        </w:rPr>
        <w:instrText>\\2025</w:instrText>
      </w:r>
      <w:r w:rsidR="00CB7F48">
        <w:rPr>
          <w:rFonts w:ascii="Times New Roman" w:eastAsia="仿宋_GB2312" w:hAnsi="Times New Roman" w:cs="Times New Roman" w:hint="eastAsia"/>
        </w:rPr>
        <w:instrText>年</w:instrText>
      </w:r>
      <w:r w:rsidR="00CB7F48">
        <w:rPr>
          <w:rFonts w:ascii="Times New Roman" w:eastAsia="仿宋_GB2312" w:hAnsi="Times New Roman" w:cs="Times New Roman" w:hint="eastAsia"/>
        </w:rPr>
        <w:instrText>\\</w:instrText>
      </w:r>
      <w:r w:rsidR="00CB7F48">
        <w:rPr>
          <w:rFonts w:ascii="Times New Roman" w:eastAsia="仿宋_GB2312" w:hAnsi="Times New Roman" w:cs="Times New Roman" w:hint="eastAsia"/>
        </w:rPr>
        <w:instrText>一轮</w:instrText>
      </w:r>
      <w:r w:rsidR="00CB7F48">
        <w:rPr>
          <w:rFonts w:ascii="Times New Roman" w:eastAsia="仿宋_GB2312" w:hAnsi="Times New Roman" w:cs="Times New Roman" w:hint="eastAsia"/>
        </w:rPr>
        <w:instrText>\\</w:instrText>
      </w:r>
      <w:r w:rsidR="00CB7F48">
        <w:rPr>
          <w:rFonts w:ascii="Times New Roman" w:eastAsia="仿宋_GB2312" w:hAnsi="Times New Roman" w:cs="Times New Roman" w:hint="eastAsia"/>
        </w:rPr>
        <w:instrText>做</w:instrText>
      </w:r>
      <w:r w:rsidR="00CB7F48">
        <w:rPr>
          <w:rFonts w:ascii="Times New Roman" w:eastAsia="仿宋_GB2312" w:hAnsi="Times New Roman" w:cs="Times New Roman" w:hint="eastAsia"/>
        </w:rPr>
        <w:instrText>PPT\\</w:instrText>
      </w:r>
      <w:r w:rsidR="00CB7F48">
        <w:rPr>
          <w:rFonts w:ascii="Times New Roman" w:eastAsia="仿宋_GB2312" w:hAnsi="Times New Roman" w:cs="Times New Roman" w:hint="eastAsia"/>
        </w:rPr>
        <w:instrText>一轮</w:instrText>
      </w:r>
      <w:r w:rsidR="00CB7F48">
        <w:rPr>
          <w:rFonts w:ascii="Times New Roman" w:eastAsia="仿宋_GB2312" w:hAnsi="Times New Roman" w:cs="Times New Roman" w:hint="eastAsia"/>
        </w:rPr>
        <w:instrText xml:space="preserve"> </w:instrText>
      </w:r>
      <w:r w:rsidR="00CB7F48">
        <w:rPr>
          <w:rFonts w:ascii="Times New Roman" w:eastAsia="仿宋_GB2312" w:hAnsi="Times New Roman" w:cs="Times New Roman" w:hint="eastAsia"/>
        </w:rPr>
        <w:instrText>生物</w:instrText>
      </w:r>
      <w:r w:rsidR="00CB7F48">
        <w:rPr>
          <w:rFonts w:ascii="Times New Roman" w:eastAsia="仿宋_GB2312" w:hAnsi="Times New Roman" w:cs="Times New Roman" w:hint="eastAsia"/>
        </w:rPr>
        <w:instrText xml:space="preserve"> </w:instrText>
      </w:r>
      <w:r w:rsidR="00CB7F48">
        <w:rPr>
          <w:rFonts w:ascii="Times New Roman" w:eastAsia="仿宋_GB2312" w:hAnsi="Times New Roman" w:cs="Times New Roman" w:hint="eastAsia"/>
        </w:rPr>
        <w:instrText>广东</w:instrText>
      </w:r>
      <w:r w:rsidR="00CB7F48">
        <w:rPr>
          <w:rFonts w:ascii="Times New Roman" w:eastAsia="仿宋_GB2312" w:hAnsi="Times New Roman" w:cs="Times New Roman" w:hint="eastAsia"/>
        </w:rPr>
        <w:instrText>\\</w:instrText>
      </w:r>
      <w:r w:rsidR="00CB7F48">
        <w:rPr>
          <w:rFonts w:ascii="Times New Roman" w:eastAsia="仿宋_GB2312" w:hAnsi="Times New Roman" w:cs="Times New Roman" w:hint="eastAsia"/>
        </w:rPr>
        <w:instrText>教师</w:instrText>
      </w:r>
      <w:r w:rsidR="00CB7F48">
        <w:rPr>
          <w:rFonts w:ascii="Times New Roman" w:eastAsia="仿宋_GB2312" w:hAnsi="Times New Roman" w:cs="Times New Roman" w:hint="eastAsia"/>
        </w:rPr>
        <w:instrText>word\\7-46.TIF" \* MERGEFORMATINET</w:instrText>
      </w:r>
      <w:r w:rsidR="00CB7F48">
        <w:rPr>
          <w:rFonts w:ascii="Times New Roman" w:eastAsia="仿宋_GB2312" w:hAnsi="Times New Roman" w:cs="Times New Roman"/>
        </w:rPr>
        <w:instrText xml:space="preserve"> </w:instrText>
      </w:r>
      <w:r w:rsidR="00CB7F48">
        <w:rPr>
          <w:rFonts w:ascii="Times New Roman" w:eastAsia="仿宋_GB2312" w:hAnsi="Times New Roman" w:cs="Times New Roman"/>
        </w:rPr>
        <w:fldChar w:fldCharType="separate"/>
      </w:r>
      <w:r w:rsidR="00DF0C6E">
        <w:rPr>
          <w:rFonts w:ascii="Times New Roman" w:eastAsia="仿宋_GB2312" w:hAnsi="Times New Roman" w:cs="Times New Roman"/>
        </w:rPr>
        <w:fldChar w:fldCharType="begin"/>
      </w:r>
      <w:r w:rsidR="00DF0C6E">
        <w:rPr>
          <w:rFonts w:ascii="Times New Roman" w:eastAsia="仿宋_GB2312" w:hAnsi="Times New Roman" w:cs="Times New Roman"/>
        </w:rPr>
        <w:instrText xml:space="preserve"> </w:instrText>
      </w:r>
      <w:r w:rsidR="00DF0C6E">
        <w:rPr>
          <w:rFonts w:ascii="Times New Roman" w:eastAsia="仿宋_GB2312" w:hAnsi="Times New Roman" w:cs="Times New Roman" w:hint="eastAsia"/>
        </w:rPr>
        <w:instrText>INCLUDEPICTURE  "E:\\</w:instrText>
      </w:r>
      <w:r w:rsidR="00DF0C6E">
        <w:rPr>
          <w:rFonts w:ascii="Times New Roman" w:eastAsia="仿宋_GB2312" w:hAnsi="Times New Roman" w:cs="Times New Roman" w:hint="eastAsia"/>
        </w:rPr>
        <w:instrText>王莎莎</w:instrText>
      </w:r>
      <w:r w:rsidR="00DF0C6E">
        <w:rPr>
          <w:rFonts w:ascii="Times New Roman" w:eastAsia="仿宋_GB2312" w:hAnsi="Times New Roman" w:cs="Times New Roman" w:hint="eastAsia"/>
        </w:rPr>
        <w:instrText>\\2025</w:instrText>
      </w:r>
      <w:r w:rsidR="00DF0C6E">
        <w:rPr>
          <w:rFonts w:ascii="Times New Roman" w:eastAsia="仿宋_GB2312" w:hAnsi="Times New Roman" w:cs="Times New Roman" w:hint="eastAsia"/>
        </w:rPr>
        <w:instrText>年</w:instrText>
      </w:r>
      <w:r w:rsidR="00DF0C6E">
        <w:rPr>
          <w:rFonts w:ascii="Times New Roman" w:eastAsia="仿宋_GB2312" w:hAnsi="Times New Roman" w:cs="Times New Roman" w:hint="eastAsia"/>
        </w:rPr>
        <w:instrText>\\</w:instrText>
      </w:r>
      <w:r w:rsidR="00DF0C6E">
        <w:rPr>
          <w:rFonts w:ascii="Times New Roman" w:eastAsia="仿宋_GB2312" w:hAnsi="Times New Roman" w:cs="Times New Roman" w:hint="eastAsia"/>
        </w:rPr>
        <w:instrText>一轮</w:instrText>
      </w:r>
      <w:r w:rsidR="00DF0C6E">
        <w:rPr>
          <w:rFonts w:ascii="Times New Roman" w:eastAsia="仿宋_GB2312" w:hAnsi="Times New Roman" w:cs="Times New Roman" w:hint="eastAsia"/>
        </w:rPr>
        <w:instrText>\\</w:instrText>
      </w:r>
      <w:r w:rsidR="00DF0C6E">
        <w:rPr>
          <w:rFonts w:ascii="Times New Roman" w:eastAsia="仿宋_GB2312" w:hAnsi="Times New Roman" w:cs="Times New Roman" w:hint="eastAsia"/>
        </w:rPr>
        <w:instrText>做</w:instrText>
      </w:r>
      <w:r w:rsidR="00DF0C6E">
        <w:rPr>
          <w:rFonts w:ascii="Times New Roman" w:eastAsia="仿宋_GB2312" w:hAnsi="Times New Roman" w:cs="Times New Roman" w:hint="eastAsia"/>
        </w:rPr>
        <w:instrText>PPT\\</w:instrText>
      </w:r>
      <w:r w:rsidR="00DF0C6E">
        <w:rPr>
          <w:rFonts w:ascii="Times New Roman" w:eastAsia="仿宋_GB2312" w:hAnsi="Times New Roman" w:cs="Times New Roman" w:hint="eastAsia"/>
        </w:rPr>
        <w:instrText>一轮</w:instrText>
      </w:r>
      <w:r w:rsidR="00DF0C6E">
        <w:rPr>
          <w:rFonts w:ascii="Times New Roman" w:eastAsia="仿宋_GB2312" w:hAnsi="Times New Roman" w:cs="Times New Roman" w:hint="eastAsia"/>
        </w:rPr>
        <w:instrText xml:space="preserve"> </w:instrText>
      </w:r>
      <w:r w:rsidR="00DF0C6E">
        <w:rPr>
          <w:rFonts w:ascii="Times New Roman" w:eastAsia="仿宋_GB2312" w:hAnsi="Times New Roman" w:cs="Times New Roman" w:hint="eastAsia"/>
        </w:rPr>
        <w:instrText>生物</w:instrText>
      </w:r>
      <w:r w:rsidR="00DF0C6E">
        <w:rPr>
          <w:rFonts w:ascii="Times New Roman" w:eastAsia="仿宋_GB2312" w:hAnsi="Times New Roman" w:cs="Times New Roman" w:hint="eastAsia"/>
        </w:rPr>
        <w:instrText xml:space="preserve"> </w:instrText>
      </w:r>
      <w:r w:rsidR="00DF0C6E">
        <w:rPr>
          <w:rFonts w:ascii="Times New Roman" w:eastAsia="仿宋_GB2312" w:hAnsi="Times New Roman" w:cs="Times New Roman" w:hint="eastAsia"/>
        </w:rPr>
        <w:instrText>广东</w:instrText>
      </w:r>
      <w:r w:rsidR="00DF0C6E">
        <w:rPr>
          <w:rFonts w:ascii="Times New Roman" w:eastAsia="仿宋_GB2312" w:hAnsi="Times New Roman" w:cs="Times New Roman" w:hint="eastAsia"/>
        </w:rPr>
        <w:instrText>\\</w:instrText>
      </w:r>
      <w:r w:rsidR="00DF0C6E">
        <w:rPr>
          <w:rFonts w:ascii="Times New Roman" w:eastAsia="仿宋_GB2312" w:hAnsi="Times New Roman" w:cs="Times New Roman" w:hint="eastAsia"/>
        </w:rPr>
        <w:instrText>教师</w:instrText>
      </w:r>
      <w:r w:rsidR="00DF0C6E">
        <w:rPr>
          <w:rFonts w:ascii="Times New Roman" w:eastAsia="仿宋_GB2312" w:hAnsi="Times New Roman" w:cs="Times New Roman" w:hint="eastAsia"/>
        </w:rPr>
        <w:instrText>word\\7-46.TIF" \* MERGEFORMATINET</w:instrText>
      </w:r>
      <w:r w:rsidR="00DF0C6E">
        <w:rPr>
          <w:rFonts w:ascii="Times New Roman" w:eastAsia="仿宋_GB2312" w:hAnsi="Times New Roman" w:cs="Times New Roman"/>
        </w:rPr>
        <w:instrText xml:space="preserve"> </w:instrText>
      </w:r>
      <w:r w:rsidR="00DF0C6E">
        <w:rPr>
          <w:rFonts w:ascii="Times New Roman" w:eastAsia="仿宋_GB2312" w:hAnsi="Times New Roman" w:cs="Times New Roman"/>
        </w:rPr>
        <w:fldChar w:fldCharType="separate"/>
      </w:r>
      <w:r w:rsidR="005E2D4E">
        <w:rPr>
          <w:rFonts w:ascii="Times New Roman" w:eastAsia="仿宋_GB2312" w:hAnsi="Times New Roman" w:cs="Times New Roman"/>
        </w:rPr>
        <w:fldChar w:fldCharType="begin"/>
      </w:r>
      <w:r w:rsidR="005E2D4E">
        <w:rPr>
          <w:rFonts w:ascii="Times New Roman" w:eastAsia="仿宋_GB2312" w:hAnsi="Times New Roman" w:cs="Times New Roman"/>
        </w:rPr>
        <w:instrText xml:space="preserve"> </w:instrText>
      </w:r>
      <w:r w:rsidR="005E2D4E">
        <w:rPr>
          <w:rFonts w:ascii="Times New Roman" w:eastAsia="仿宋_GB2312" w:hAnsi="Times New Roman" w:cs="Times New Roman" w:hint="eastAsia"/>
        </w:rPr>
        <w:instrText>INCLUDEPICTURE  "E:\\</w:instrText>
      </w:r>
      <w:r w:rsidR="005E2D4E">
        <w:rPr>
          <w:rFonts w:ascii="Times New Roman" w:eastAsia="仿宋_GB2312" w:hAnsi="Times New Roman" w:cs="Times New Roman" w:hint="eastAsia"/>
        </w:rPr>
        <w:instrText>王莎莎</w:instrText>
      </w:r>
      <w:r w:rsidR="005E2D4E">
        <w:rPr>
          <w:rFonts w:ascii="Times New Roman" w:eastAsia="仿宋_GB2312" w:hAnsi="Times New Roman" w:cs="Times New Roman" w:hint="eastAsia"/>
        </w:rPr>
        <w:instrText>\\2025</w:instrText>
      </w:r>
      <w:r w:rsidR="005E2D4E">
        <w:rPr>
          <w:rFonts w:ascii="Times New Roman" w:eastAsia="仿宋_GB2312" w:hAnsi="Times New Roman" w:cs="Times New Roman" w:hint="eastAsia"/>
        </w:rPr>
        <w:instrText>年</w:instrText>
      </w:r>
      <w:r w:rsidR="005E2D4E">
        <w:rPr>
          <w:rFonts w:ascii="Times New Roman" w:eastAsia="仿宋_GB2312" w:hAnsi="Times New Roman" w:cs="Times New Roman" w:hint="eastAsia"/>
        </w:rPr>
        <w:instrText>\\</w:instrText>
      </w:r>
      <w:r w:rsidR="005E2D4E">
        <w:rPr>
          <w:rFonts w:ascii="Times New Roman" w:eastAsia="仿宋_GB2312" w:hAnsi="Times New Roman" w:cs="Times New Roman" w:hint="eastAsia"/>
        </w:rPr>
        <w:instrText>一轮</w:instrText>
      </w:r>
      <w:r w:rsidR="005E2D4E">
        <w:rPr>
          <w:rFonts w:ascii="Times New Roman" w:eastAsia="仿宋_GB2312" w:hAnsi="Times New Roman" w:cs="Times New Roman" w:hint="eastAsia"/>
        </w:rPr>
        <w:instrText>\\</w:instrText>
      </w:r>
      <w:r w:rsidR="005E2D4E">
        <w:rPr>
          <w:rFonts w:ascii="Times New Roman" w:eastAsia="仿宋_GB2312" w:hAnsi="Times New Roman" w:cs="Times New Roman" w:hint="eastAsia"/>
        </w:rPr>
        <w:instrText>做</w:instrText>
      </w:r>
      <w:r w:rsidR="005E2D4E">
        <w:rPr>
          <w:rFonts w:ascii="Times New Roman" w:eastAsia="仿宋_GB2312" w:hAnsi="Times New Roman" w:cs="Times New Roman" w:hint="eastAsia"/>
        </w:rPr>
        <w:instrText>PPT\\</w:instrText>
      </w:r>
      <w:r w:rsidR="005E2D4E">
        <w:rPr>
          <w:rFonts w:ascii="Times New Roman" w:eastAsia="仿宋_GB2312" w:hAnsi="Times New Roman" w:cs="Times New Roman" w:hint="eastAsia"/>
        </w:rPr>
        <w:instrText>一轮</w:instrText>
      </w:r>
      <w:r w:rsidR="005E2D4E">
        <w:rPr>
          <w:rFonts w:ascii="Times New Roman" w:eastAsia="仿宋_GB2312" w:hAnsi="Times New Roman" w:cs="Times New Roman" w:hint="eastAsia"/>
        </w:rPr>
        <w:instrText xml:space="preserve"> </w:instrText>
      </w:r>
      <w:r w:rsidR="005E2D4E">
        <w:rPr>
          <w:rFonts w:ascii="Times New Roman" w:eastAsia="仿宋_GB2312" w:hAnsi="Times New Roman" w:cs="Times New Roman" w:hint="eastAsia"/>
        </w:rPr>
        <w:instrText>生物</w:instrText>
      </w:r>
      <w:r w:rsidR="005E2D4E">
        <w:rPr>
          <w:rFonts w:ascii="Times New Roman" w:eastAsia="仿宋_GB2312" w:hAnsi="Times New Roman" w:cs="Times New Roman" w:hint="eastAsia"/>
        </w:rPr>
        <w:instrText xml:space="preserve"> </w:instrText>
      </w:r>
      <w:r w:rsidR="005E2D4E">
        <w:rPr>
          <w:rFonts w:ascii="Times New Roman" w:eastAsia="仿宋_GB2312" w:hAnsi="Times New Roman" w:cs="Times New Roman" w:hint="eastAsia"/>
        </w:rPr>
        <w:instrText>广东</w:instrText>
      </w:r>
      <w:r w:rsidR="005E2D4E">
        <w:rPr>
          <w:rFonts w:ascii="Times New Roman" w:eastAsia="仿宋_GB2312" w:hAnsi="Times New Roman" w:cs="Times New Roman" w:hint="eastAsia"/>
        </w:rPr>
        <w:instrText>\\</w:instrText>
      </w:r>
      <w:r w:rsidR="005E2D4E">
        <w:rPr>
          <w:rFonts w:ascii="Times New Roman" w:eastAsia="仿宋_GB2312" w:hAnsi="Times New Roman" w:cs="Times New Roman" w:hint="eastAsia"/>
        </w:rPr>
        <w:instrText>教师</w:instrText>
      </w:r>
      <w:r w:rsidR="005E2D4E">
        <w:rPr>
          <w:rFonts w:ascii="Times New Roman" w:eastAsia="仿宋_GB2312" w:hAnsi="Times New Roman" w:cs="Times New Roman" w:hint="eastAsia"/>
        </w:rPr>
        <w:instrText>word\\7-46.TIF" \* MERGEFORMATINET</w:instrText>
      </w:r>
      <w:r w:rsidR="005E2D4E">
        <w:rPr>
          <w:rFonts w:ascii="Times New Roman" w:eastAsia="仿宋_GB2312" w:hAnsi="Times New Roman" w:cs="Times New Roman"/>
        </w:rPr>
        <w:instrText xml:space="preserve"> </w:instrText>
      </w:r>
      <w:r w:rsidR="005E2D4E">
        <w:rPr>
          <w:rFonts w:ascii="Times New Roman" w:eastAsia="仿宋_GB2312" w:hAnsi="Times New Roman" w:cs="Times New Roman"/>
        </w:rPr>
        <w:fldChar w:fldCharType="separate"/>
      </w:r>
      <w:r w:rsidR="002337A0">
        <w:rPr>
          <w:rFonts w:ascii="Times New Roman" w:eastAsia="仿宋_GB2312" w:hAnsi="Times New Roman" w:cs="Times New Roman"/>
        </w:rPr>
        <w:fldChar w:fldCharType="begin"/>
      </w:r>
      <w:r w:rsidR="002337A0">
        <w:rPr>
          <w:rFonts w:ascii="Times New Roman" w:eastAsia="仿宋_GB2312" w:hAnsi="Times New Roman" w:cs="Times New Roman"/>
        </w:rPr>
        <w:instrText xml:space="preserve"> </w:instrText>
      </w:r>
      <w:r w:rsidR="002337A0">
        <w:rPr>
          <w:rFonts w:ascii="Times New Roman" w:eastAsia="仿宋_GB2312" w:hAnsi="Times New Roman" w:cs="Times New Roman" w:hint="eastAsia"/>
        </w:rPr>
        <w:instrText>INCLUDEPICTURE  "E:\\2026\\</w:instrText>
      </w:r>
      <w:r w:rsidR="002337A0">
        <w:rPr>
          <w:rFonts w:ascii="Times New Roman" w:eastAsia="仿宋_GB2312" w:hAnsi="Times New Roman" w:cs="Times New Roman" w:hint="eastAsia"/>
        </w:rPr>
        <w:instrText>上目录</w:instrText>
      </w:r>
      <w:r w:rsidR="002337A0">
        <w:rPr>
          <w:rFonts w:ascii="Times New Roman" w:eastAsia="仿宋_GB2312" w:hAnsi="Times New Roman" w:cs="Times New Roman" w:hint="eastAsia"/>
        </w:rPr>
        <w:instrText>\\2026</w:instrText>
      </w:r>
      <w:r w:rsidR="002337A0">
        <w:rPr>
          <w:rFonts w:ascii="Times New Roman" w:eastAsia="仿宋_GB2312" w:hAnsi="Times New Roman" w:cs="Times New Roman" w:hint="eastAsia"/>
        </w:rPr>
        <w:instrText>版</w:instrText>
      </w:r>
      <w:r w:rsidR="002337A0">
        <w:rPr>
          <w:rFonts w:ascii="Times New Roman" w:eastAsia="仿宋_GB2312" w:hAnsi="Times New Roman" w:cs="Times New Roman" w:hint="eastAsia"/>
        </w:rPr>
        <w:instrText xml:space="preserve"> </w:instrText>
      </w:r>
      <w:r w:rsidR="002337A0">
        <w:rPr>
          <w:rFonts w:ascii="Times New Roman" w:eastAsia="仿宋_GB2312" w:hAnsi="Times New Roman" w:cs="Times New Roman" w:hint="eastAsia"/>
        </w:rPr>
        <w:instrText>步步高</w:instrText>
      </w:r>
      <w:r w:rsidR="002337A0">
        <w:rPr>
          <w:rFonts w:ascii="Times New Roman" w:eastAsia="仿宋_GB2312" w:hAnsi="Times New Roman" w:cs="Times New Roman" w:hint="eastAsia"/>
        </w:rPr>
        <w:instrText xml:space="preserve"> </w:instrText>
      </w:r>
      <w:r w:rsidR="002337A0">
        <w:rPr>
          <w:rFonts w:ascii="Times New Roman" w:eastAsia="仿宋_GB2312" w:hAnsi="Times New Roman" w:cs="Times New Roman" w:hint="eastAsia"/>
        </w:rPr>
        <w:instrText>大一轮</w:instrText>
      </w:r>
      <w:r w:rsidR="002337A0">
        <w:rPr>
          <w:rFonts w:ascii="Times New Roman" w:eastAsia="仿宋_GB2312" w:hAnsi="Times New Roman" w:cs="Times New Roman" w:hint="eastAsia"/>
        </w:rPr>
        <w:instrText xml:space="preserve"> </w:instrText>
      </w:r>
      <w:r w:rsidR="002337A0">
        <w:rPr>
          <w:rFonts w:ascii="Times New Roman" w:eastAsia="仿宋_GB2312" w:hAnsi="Times New Roman" w:cs="Times New Roman" w:hint="eastAsia"/>
        </w:rPr>
        <w:instrText>生物学</w:instrText>
      </w:r>
      <w:r w:rsidR="002337A0">
        <w:rPr>
          <w:rFonts w:ascii="Times New Roman" w:eastAsia="仿宋_GB2312" w:hAnsi="Times New Roman" w:cs="Times New Roman" w:hint="eastAsia"/>
        </w:rPr>
        <w:instrText xml:space="preserve"> </w:instrText>
      </w:r>
      <w:r w:rsidR="002337A0">
        <w:rPr>
          <w:rFonts w:ascii="Times New Roman" w:eastAsia="仿宋_GB2312" w:hAnsi="Times New Roman" w:cs="Times New Roman" w:hint="eastAsia"/>
        </w:rPr>
        <w:instrText>人教版</w:instrText>
      </w:r>
      <w:r w:rsidR="002337A0">
        <w:rPr>
          <w:rFonts w:ascii="Times New Roman" w:eastAsia="仿宋_GB2312" w:hAnsi="Times New Roman" w:cs="Times New Roman" w:hint="eastAsia"/>
        </w:rPr>
        <w:instrText xml:space="preserve"> </w:instrText>
      </w:r>
      <w:r w:rsidR="002337A0">
        <w:rPr>
          <w:rFonts w:ascii="Times New Roman" w:eastAsia="仿宋_GB2312" w:hAnsi="Times New Roman" w:cs="Times New Roman" w:hint="eastAsia"/>
        </w:rPr>
        <w:instrText>广东专用</w:instrText>
      </w:r>
      <w:r w:rsidR="002337A0">
        <w:rPr>
          <w:rFonts w:ascii="Times New Roman" w:eastAsia="仿宋_GB2312" w:hAnsi="Times New Roman" w:cs="Times New Roman" w:hint="eastAsia"/>
        </w:rPr>
        <w:instrText>\\</w:instrText>
      </w:r>
      <w:r w:rsidR="002337A0">
        <w:rPr>
          <w:rFonts w:ascii="Times New Roman" w:eastAsia="仿宋_GB2312" w:hAnsi="Times New Roman" w:cs="Times New Roman" w:hint="eastAsia"/>
        </w:rPr>
        <w:instrText>教师用书</w:instrText>
      </w:r>
      <w:r w:rsidR="002337A0">
        <w:rPr>
          <w:rFonts w:ascii="Times New Roman" w:eastAsia="仿宋_GB2312" w:hAnsi="Times New Roman" w:cs="Times New Roman" w:hint="eastAsia"/>
        </w:rPr>
        <w:instrText>Word</w:instrText>
      </w:r>
      <w:r w:rsidR="002337A0">
        <w:rPr>
          <w:rFonts w:ascii="Times New Roman" w:eastAsia="仿宋_GB2312" w:hAnsi="Times New Roman" w:cs="Times New Roman" w:hint="eastAsia"/>
        </w:rPr>
        <w:instrText>版文档</w:instrText>
      </w:r>
      <w:r w:rsidR="002337A0">
        <w:rPr>
          <w:rFonts w:ascii="Times New Roman" w:eastAsia="仿宋_GB2312" w:hAnsi="Times New Roman" w:cs="Times New Roman" w:hint="eastAsia"/>
        </w:rPr>
        <w:instrText>\\7-46.TIF" \* MERGEFORMATINET</w:instrText>
      </w:r>
      <w:r w:rsidR="002337A0">
        <w:rPr>
          <w:rFonts w:ascii="Times New Roman" w:eastAsia="仿宋_GB2312" w:hAnsi="Times New Roman" w:cs="Times New Roman"/>
        </w:rPr>
        <w:instrText xml:space="preserve"> </w:instrText>
      </w:r>
      <w:r w:rsidR="002337A0">
        <w:rPr>
          <w:rFonts w:ascii="Times New Roman" w:eastAsia="仿宋_GB2312" w:hAnsi="Times New Roman" w:cs="Times New Roman"/>
        </w:rPr>
        <w:fldChar w:fldCharType="separate"/>
      </w:r>
      <w:r w:rsidR="00DF75D5">
        <w:rPr>
          <w:rFonts w:ascii="Times New Roman" w:eastAsia="仿宋_GB2312" w:hAnsi="Times New Roman" w:cs="Times New Roman"/>
        </w:rPr>
        <w:fldChar w:fldCharType="begin"/>
      </w:r>
      <w:r w:rsidR="00DF75D5">
        <w:rPr>
          <w:rFonts w:ascii="Times New Roman" w:eastAsia="仿宋_GB2312" w:hAnsi="Times New Roman" w:cs="Times New Roman"/>
        </w:rPr>
        <w:instrText xml:space="preserve"> </w:instrText>
      </w:r>
      <w:r w:rsidR="00DF75D5">
        <w:rPr>
          <w:rFonts w:ascii="Times New Roman" w:eastAsia="仿宋_GB2312" w:hAnsi="Times New Roman" w:cs="Times New Roman" w:hint="eastAsia"/>
        </w:rPr>
        <w:instrText>INCLUDEPICTURE  "E:\\2026\\</w:instrText>
      </w:r>
      <w:r w:rsidR="00DF75D5">
        <w:rPr>
          <w:rFonts w:ascii="Times New Roman" w:eastAsia="仿宋_GB2312" w:hAnsi="Times New Roman" w:cs="Times New Roman" w:hint="eastAsia"/>
        </w:rPr>
        <w:instrText>上目录</w:instrText>
      </w:r>
      <w:r w:rsidR="00DF75D5">
        <w:rPr>
          <w:rFonts w:ascii="Times New Roman" w:eastAsia="仿宋_GB2312" w:hAnsi="Times New Roman" w:cs="Times New Roman" w:hint="eastAsia"/>
        </w:rPr>
        <w:instrText>\\2026</w:instrText>
      </w:r>
      <w:r w:rsidR="00DF75D5">
        <w:rPr>
          <w:rFonts w:ascii="Times New Roman" w:eastAsia="仿宋_GB2312" w:hAnsi="Times New Roman" w:cs="Times New Roman" w:hint="eastAsia"/>
        </w:rPr>
        <w:instrText>版</w:instrText>
      </w:r>
      <w:r w:rsidR="00DF75D5">
        <w:rPr>
          <w:rFonts w:ascii="Times New Roman" w:eastAsia="仿宋_GB2312" w:hAnsi="Times New Roman" w:cs="Times New Roman" w:hint="eastAsia"/>
        </w:rPr>
        <w:instrText xml:space="preserve"> </w:instrText>
      </w:r>
      <w:r w:rsidR="00DF75D5">
        <w:rPr>
          <w:rFonts w:ascii="Times New Roman" w:eastAsia="仿宋_GB2312" w:hAnsi="Times New Roman" w:cs="Times New Roman" w:hint="eastAsia"/>
        </w:rPr>
        <w:instrText>步步高</w:instrText>
      </w:r>
      <w:r w:rsidR="00DF75D5">
        <w:rPr>
          <w:rFonts w:ascii="Times New Roman" w:eastAsia="仿宋_GB2312" w:hAnsi="Times New Roman" w:cs="Times New Roman" w:hint="eastAsia"/>
        </w:rPr>
        <w:instrText xml:space="preserve"> </w:instrText>
      </w:r>
      <w:r w:rsidR="00DF75D5">
        <w:rPr>
          <w:rFonts w:ascii="Times New Roman" w:eastAsia="仿宋_GB2312" w:hAnsi="Times New Roman" w:cs="Times New Roman" w:hint="eastAsia"/>
        </w:rPr>
        <w:instrText>大一轮</w:instrText>
      </w:r>
      <w:r w:rsidR="00DF75D5">
        <w:rPr>
          <w:rFonts w:ascii="Times New Roman" w:eastAsia="仿宋_GB2312" w:hAnsi="Times New Roman" w:cs="Times New Roman" w:hint="eastAsia"/>
        </w:rPr>
        <w:instrText xml:space="preserve"> </w:instrText>
      </w:r>
      <w:r w:rsidR="00DF75D5">
        <w:rPr>
          <w:rFonts w:ascii="Times New Roman" w:eastAsia="仿宋_GB2312" w:hAnsi="Times New Roman" w:cs="Times New Roman" w:hint="eastAsia"/>
        </w:rPr>
        <w:instrText>生物学</w:instrText>
      </w:r>
      <w:r w:rsidR="00DF75D5">
        <w:rPr>
          <w:rFonts w:ascii="Times New Roman" w:eastAsia="仿宋_GB2312" w:hAnsi="Times New Roman" w:cs="Times New Roman" w:hint="eastAsia"/>
        </w:rPr>
        <w:instrText xml:space="preserve"> </w:instrText>
      </w:r>
      <w:r w:rsidR="00DF75D5">
        <w:rPr>
          <w:rFonts w:ascii="Times New Roman" w:eastAsia="仿宋_GB2312" w:hAnsi="Times New Roman" w:cs="Times New Roman" w:hint="eastAsia"/>
        </w:rPr>
        <w:instrText>人教版</w:instrText>
      </w:r>
      <w:r w:rsidR="00DF75D5">
        <w:rPr>
          <w:rFonts w:ascii="Times New Roman" w:eastAsia="仿宋_GB2312" w:hAnsi="Times New Roman" w:cs="Times New Roman" w:hint="eastAsia"/>
        </w:rPr>
        <w:instrText xml:space="preserve"> </w:instrText>
      </w:r>
      <w:r w:rsidR="00DF75D5">
        <w:rPr>
          <w:rFonts w:ascii="Times New Roman" w:eastAsia="仿宋_GB2312" w:hAnsi="Times New Roman" w:cs="Times New Roman" w:hint="eastAsia"/>
        </w:rPr>
        <w:instrText>广东专用</w:instrText>
      </w:r>
      <w:r w:rsidR="00DF75D5">
        <w:rPr>
          <w:rFonts w:ascii="Times New Roman" w:eastAsia="仿宋_GB2312" w:hAnsi="Times New Roman" w:cs="Times New Roman" w:hint="eastAsia"/>
        </w:rPr>
        <w:instrText>\\</w:instrText>
      </w:r>
      <w:r w:rsidR="00DF75D5">
        <w:rPr>
          <w:rFonts w:ascii="Times New Roman" w:eastAsia="仿宋_GB2312" w:hAnsi="Times New Roman" w:cs="Times New Roman" w:hint="eastAsia"/>
        </w:rPr>
        <w:instrText>教师用书</w:instrText>
      </w:r>
      <w:r w:rsidR="00DF75D5">
        <w:rPr>
          <w:rFonts w:ascii="Times New Roman" w:eastAsia="仿宋_GB2312" w:hAnsi="Times New Roman" w:cs="Times New Roman" w:hint="eastAsia"/>
        </w:rPr>
        <w:instrText>Word</w:instrText>
      </w:r>
      <w:r w:rsidR="00DF75D5">
        <w:rPr>
          <w:rFonts w:ascii="Times New Roman" w:eastAsia="仿宋_GB2312" w:hAnsi="Times New Roman" w:cs="Times New Roman" w:hint="eastAsia"/>
        </w:rPr>
        <w:instrText>版文档</w:instrText>
      </w:r>
      <w:r w:rsidR="00DF75D5">
        <w:rPr>
          <w:rFonts w:ascii="Times New Roman" w:eastAsia="仿宋_GB2312" w:hAnsi="Times New Roman" w:cs="Times New Roman" w:hint="eastAsia"/>
        </w:rPr>
        <w:instrText>\\7-46.TIF" \* MERGEFORMATINET</w:instrText>
      </w:r>
      <w:r w:rsidR="00DF75D5">
        <w:rPr>
          <w:rFonts w:ascii="Times New Roman" w:eastAsia="仿宋_GB2312" w:hAnsi="Times New Roman" w:cs="Times New Roman"/>
        </w:rPr>
        <w:instrText xml:space="preserve"> </w:instrText>
      </w:r>
      <w:r w:rsidR="00DF75D5">
        <w:rPr>
          <w:rFonts w:ascii="Times New Roman" w:eastAsia="仿宋_GB2312" w:hAnsi="Times New Roman" w:cs="Times New Roman"/>
        </w:rPr>
        <w:fldChar w:fldCharType="separate"/>
      </w:r>
      <w:r w:rsidR="00F11FA4">
        <w:rPr>
          <w:rFonts w:ascii="Times New Roman" w:eastAsia="仿宋_GB2312" w:hAnsi="Times New Roman" w:cs="Times New Roman"/>
        </w:rPr>
        <w:pict>
          <v:shape id="_x0000_i1045" type="#_x0000_t75" style="width:226.6pt;height:172.25pt">
            <v:imagedata r:id="rId42" r:href="rId43"/>
          </v:shape>
        </w:pict>
      </w:r>
      <w:r w:rsidR="00DF75D5">
        <w:rPr>
          <w:rFonts w:ascii="Times New Roman" w:eastAsia="仿宋_GB2312" w:hAnsi="Times New Roman" w:cs="Times New Roman"/>
        </w:rPr>
        <w:fldChar w:fldCharType="end"/>
      </w:r>
      <w:r w:rsidR="002337A0">
        <w:rPr>
          <w:rFonts w:ascii="Times New Roman" w:eastAsia="仿宋_GB2312" w:hAnsi="Times New Roman" w:cs="Times New Roman"/>
        </w:rPr>
        <w:fldChar w:fldCharType="end"/>
      </w:r>
      <w:r w:rsidR="005E2D4E">
        <w:rPr>
          <w:rFonts w:ascii="Times New Roman" w:eastAsia="仿宋_GB2312" w:hAnsi="Times New Roman" w:cs="Times New Roman"/>
        </w:rPr>
        <w:fldChar w:fldCharType="end"/>
      </w:r>
      <w:r w:rsidR="00DF0C6E">
        <w:rPr>
          <w:rFonts w:ascii="Times New Roman" w:eastAsia="仿宋_GB2312" w:hAnsi="Times New Roman" w:cs="Times New Roman"/>
        </w:rPr>
        <w:fldChar w:fldCharType="end"/>
      </w:r>
      <w:r w:rsidR="00CB7F48">
        <w:rPr>
          <w:rFonts w:ascii="Times New Roman" w:eastAsia="仿宋_GB2312" w:hAnsi="Times New Roman" w:cs="Times New Roman"/>
        </w:rPr>
        <w:fldChar w:fldCharType="end"/>
      </w:r>
      <w:r w:rsidR="00A637CF">
        <w:rPr>
          <w:rFonts w:ascii="Times New Roman" w:eastAsia="仿宋_GB2312" w:hAnsi="Times New Roman" w:cs="Times New Roman"/>
        </w:rPr>
        <w:fldChar w:fldCharType="end"/>
      </w:r>
      <w:r w:rsidR="007916AC">
        <w:rPr>
          <w:rFonts w:ascii="Times New Roman" w:eastAsia="仿宋_GB2312" w:hAnsi="Times New Roman" w:cs="Times New Roman"/>
        </w:rPr>
        <w:fldChar w:fldCharType="end"/>
      </w:r>
      <w:r w:rsidR="00DD4D58" w:rsidRPr="00605C2F">
        <w:rPr>
          <w:rFonts w:ascii="Times New Roman" w:eastAsia="仿宋_GB2312" w:hAnsi="Times New Roman" w:cs="Times New Roman"/>
        </w:rPr>
        <w:fldChar w:fldCharType="end"/>
      </w:r>
      <w:r w:rsidRPr="00605C2F">
        <w:rPr>
          <w:rFonts w:ascii="Times New Roman" w:eastAsia="仿宋_GB2312" w:hAnsi="Times New Roman" w:cs="Times New Roman"/>
        </w:rPr>
        <w:fldChar w:fldCharType="end"/>
      </w:r>
    </w:p>
    <w:p w:rsidR="006D2D7E" w:rsidRPr="00605C2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05C2F">
        <w:rPr>
          <w:rFonts w:ascii="Times New Roman" w:eastAsia="仿宋_GB2312" w:hAnsi="Times New Roman" w:cs="Times New Roman"/>
        </w:rPr>
        <w:t>(2)</w:t>
      </w:r>
      <w:r w:rsidRPr="00605C2F">
        <w:rPr>
          <w:rFonts w:ascii="Times New Roman" w:eastAsia="仿宋_GB2312" w:hAnsi="Times New Roman" w:cs="Times New Roman"/>
        </w:rPr>
        <w:t>生态系统稳定性的</w:t>
      </w:r>
      <w:r w:rsidRPr="00605C2F">
        <w:rPr>
          <w:rFonts w:ascii="Times New Roman" w:eastAsia="仿宋_GB2312" w:hAnsi="Times New Roman" w:cs="Times New Roman"/>
        </w:rPr>
        <w:t>3</w:t>
      </w:r>
      <w:r w:rsidRPr="00605C2F">
        <w:rPr>
          <w:rFonts w:ascii="Times New Roman" w:eastAsia="仿宋_GB2312" w:hAnsi="Times New Roman" w:cs="Times New Roman"/>
        </w:rPr>
        <w:t>个易混点</w:t>
      </w:r>
    </w:p>
    <w:p w:rsidR="006D2D7E" w:rsidRPr="00605C2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05C2F">
        <w:rPr>
          <w:rFonts w:eastAsia="仿宋_GB2312" w:hAnsi="宋体" w:cs="Times New Roman"/>
        </w:rPr>
        <w:t>①</w:t>
      </w:r>
      <w:r w:rsidRPr="00605C2F">
        <w:rPr>
          <w:rFonts w:ascii="Times New Roman" w:eastAsia="仿宋_GB2312" w:hAnsi="Times New Roman" w:cs="Times New Roman"/>
        </w:rPr>
        <w:t>生态系统的稳定性主要与生物种类有关，还要考虑生物的个体数量。食物网复杂程度相似，生产者多的稳定程度高。</w:t>
      </w:r>
    </w:p>
    <w:p w:rsidR="006D2D7E" w:rsidRPr="00605C2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05C2F">
        <w:rPr>
          <w:rFonts w:eastAsia="仿宋_GB2312" w:hAnsi="宋体" w:cs="Times New Roman"/>
        </w:rPr>
        <w:t>②</w:t>
      </w:r>
      <w:r w:rsidRPr="00605C2F">
        <w:rPr>
          <w:rFonts w:ascii="Times New Roman" w:eastAsia="仿宋_GB2312" w:hAnsi="Times New Roman" w:cs="Times New Roman"/>
        </w:rPr>
        <w:t>生态系统的稳定性不是恒定不变的，因为生态系统的自我调节能力具有一定的限度。</w:t>
      </w:r>
    </w:p>
    <w:p w:rsidR="006D2D7E" w:rsidRPr="00605C2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05C2F">
        <w:rPr>
          <w:rFonts w:eastAsia="仿宋_GB2312" w:hAnsi="宋体" w:cs="Times New Roman"/>
        </w:rPr>
        <w:t>③</w:t>
      </w:r>
      <w:r w:rsidRPr="00605C2F">
        <w:rPr>
          <w:rFonts w:ascii="Times New Roman" w:eastAsia="仿宋_GB2312" w:hAnsi="Times New Roman" w:cs="Times New Roman"/>
        </w:rPr>
        <w:t>强调</w:t>
      </w:r>
      <w:r w:rsidRPr="00605C2F">
        <w:rPr>
          <w:rFonts w:eastAsia="仿宋_GB2312" w:hAnsi="宋体" w:cs="Times New Roman"/>
        </w:rPr>
        <w:t>“</w:t>
      </w:r>
      <w:r w:rsidRPr="00605C2F">
        <w:rPr>
          <w:rFonts w:ascii="Times New Roman" w:eastAsia="仿宋_GB2312" w:hAnsi="Times New Roman" w:cs="Times New Roman"/>
        </w:rPr>
        <w:t>生态系统稳定性高低</w:t>
      </w:r>
      <w:r w:rsidRPr="00605C2F">
        <w:rPr>
          <w:rFonts w:eastAsia="仿宋_GB2312" w:hAnsi="宋体" w:cs="Times New Roman"/>
        </w:rPr>
        <w:t>”</w:t>
      </w:r>
      <w:r w:rsidRPr="00605C2F">
        <w:rPr>
          <w:rFonts w:ascii="Times New Roman" w:eastAsia="仿宋_GB2312" w:hAnsi="Times New Roman" w:cs="Times New Roman"/>
        </w:rPr>
        <w:t>时，必须明确是抵抗力稳定性还是恢复力稳定性，因为二者一般呈负相关。</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提高生态系统稳定性的措施</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控制对生态系统的</w:t>
      </w:r>
      <w:r w:rsidRPr="006D2D7E">
        <w:rPr>
          <w:rFonts w:ascii="Times New Roman" w:hAnsi="Times New Roman" w:cs="Times New Roman"/>
          <w:u w:val="single"/>
        </w:rPr>
        <w:t>干扰</w:t>
      </w:r>
      <w:r w:rsidRPr="006D2D7E">
        <w:rPr>
          <w:rFonts w:ascii="Times New Roman" w:hAnsi="Times New Roman" w:cs="Times New Roman"/>
        </w:rPr>
        <w:t>强度</w:t>
      </w:r>
      <w:r>
        <w:rPr>
          <w:rFonts w:ascii="Times New Roman" w:hAnsi="Times New Roman" w:cs="Times New Roman"/>
        </w:rPr>
        <w:t>，</w:t>
      </w:r>
      <w:r w:rsidRPr="006D2D7E">
        <w:rPr>
          <w:rFonts w:ascii="Times New Roman" w:hAnsi="Times New Roman" w:cs="Times New Roman"/>
        </w:rPr>
        <w:t>在不超过</w:t>
      </w:r>
      <w:r w:rsidRPr="006D2D7E">
        <w:rPr>
          <w:rFonts w:ascii="Times New Roman" w:hAnsi="Times New Roman" w:cs="Times New Roman"/>
          <w:u w:val="single"/>
        </w:rPr>
        <w:t>生态系统自我调节能力</w:t>
      </w:r>
      <w:r w:rsidRPr="006D2D7E">
        <w:rPr>
          <w:rFonts w:ascii="Times New Roman" w:hAnsi="Times New Roman" w:cs="Times New Roman"/>
        </w:rPr>
        <w:t>的范围内</w:t>
      </w:r>
      <w:r>
        <w:rPr>
          <w:rFonts w:ascii="Times New Roman" w:hAnsi="Times New Roman" w:cs="Times New Roman"/>
        </w:rPr>
        <w:t>，</w:t>
      </w:r>
      <w:r w:rsidRPr="006D2D7E">
        <w:rPr>
          <w:rFonts w:ascii="Times New Roman" w:hAnsi="Times New Roman" w:cs="Times New Roman"/>
          <w:u w:val="single"/>
        </w:rPr>
        <w:t>合理适度地</w:t>
      </w:r>
      <w:r w:rsidRPr="006D2D7E">
        <w:rPr>
          <w:rFonts w:ascii="Times New Roman" w:hAnsi="Times New Roman" w:cs="Times New Roman"/>
        </w:rPr>
        <w:t>利用生态系统</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对人类利用强度较大的生态系统</w:t>
      </w:r>
      <w:r>
        <w:rPr>
          <w:rFonts w:ascii="Times New Roman" w:hAnsi="Times New Roman" w:cs="Times New Roman"/>
        </w:rPr>
        <w:t>，</w:t>
      </w:r>
      <w:r w:rsidRPr="006D2D7E">
        <w:rPr>
          <w:rFonts w:ascii="Times New Roman" w:hAnsi="Times New Roman" w:cs="Times New Roman"/>
        </w:rPr>
        <w:t>应给予相应的</w:t>
      </w:r>
      <w:r w:rsidRPr="006D2D7E">
        <w:rPr>
          <w:rFonts w:ascii="Times New Roman" w:hAnsi="Times New Roman" w:cs="Times New Roman"/>
          <w:u w:val="single"/>
        </w:rPr>
        <w:t>物质</w:t>
      </w:r>
      <w:r>
        <w:rPr>
          <w:rFonts w:ascii="Times New Roman" w:hAnsi="Times New Roman" w:cs="Times New Roman"/>
        </w:rPr>
        <w:t>、</w:t>
      </w:r>
      <w:r w:rsidRPr="006D2D7E">
        <w:rPr>
          <w:rFonts w:ascii="Times New Roman" w:hAnsi="Times New Roman" w:cs="Times New Roman"/>
          <w:u w:val="single"/>
        </w:rPr>
        <w:t>能量</w:t>
      </w:r>
      <w:r w:rsidRPr="006D2D7E">
        <w:rPr>
          <w:rFonts w:ascii="Times New Roman" w:hAnsi="Times New Roman" w:cs="Times New Roman"/>
        </w:rPr>
        <w:t>的投入</w:t>
      </w:r>
      <w:r>
        <w:rPr>
          <w:rFonts w:ascii="Times New Roman" w:hAnsi="Times New Roman" w:cs="Times New Roman"/>
        </w:rPr>
        <w:t>，</w:t>
      </w:r>
      <w:r w:rsidRPr="006D2D7E">
        <w:rPr>
          <w:rFonts w:ascii="Times New Roman" w:hAnsi="Times New Roman" w:cs="Times New Roman"/>
        </w:rPr>
        <w:t>保证生态系统内部</w:t>
      </w:r>
      <w:r w:rsidRPr="006D2D7E">
        <w:rPr>
          <w:rFonts w:ascii="Times New Roman" w:hAnsi="Times New Roman" w:cs="Times New Roman"/>
          <w:u w:val="single"/>
        </w:rPr>
        <w:t>结构</w:t>
      </w:r>
      <w:r w:rsidRPr="006D2D7E">
        <w:rPr>
          <w:rFonts w:ascii="Times New Roman" w:hAnsi="Times New Roman" w:cs="Times New Roman"/>
        </w:rPr>
        <w:t>与</w:t>
      </w:r>
      <w:r w:rsidRPr="006D2D7E">
        <w:rPr>
          <w:rFonts w:ascii="Times New Roman" w:hAnsi="Times New Roman" w:cs="Times New Roman"/>
          <w:u w:val="single"/>
        </w:rPr>
        <w:t>功能</w:t>
      </w:r>
      <w:r w:rsidRPr="006D2D7E">
        <w:rPr>
          <w:rFonts w:ascii="Times New Roman" w:hAnsi="Times New Roman" w:cs="Times New Roman"/>
        </w:rPr>
        <w:t>的协调</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5</w:t>
      </w:r>
      <w:r>
        <w:rPr>
          <w:rFonts w:ascii="Times New Roman" w:hAnsi="Times New Roman" w:cs="Times New Roman"/>
        </w:rPr>
        <w:t>．</w:t>
      </w:r>
      <w:r w:rsidRPr="006D2D7E">
        <w:rPr>
          <w:rFonts w:ascii="Times New Roman" w:hAnsi="Times New Roman" w:cs="Times New Roman"/>
        </w:rPr>
        <w:t>生态缸实验设计要求及分析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4113"/>
      </w:tblGrid>
      <w:tr w:rsidR="006D2D7E" w:rsidRPr="006D2D7E" w:rsidTr="00605C2F">
        <w:trPr>
          <w:jc w:val="center"/>
        </w:trPr>
        <w:tc>
          <w:tcPr>
            <w:tcW w:w="450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设计要求</w:t>
            </w:r>
          </w:p>
        </w:tc>
        <w:tc>
          <w:tcPr>
            <w:tcW w:w="411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相关分析</w:t>
            </w:r>
          </w:p>
        </w:tc>
      </w:tr>
      <w:tr w:rsidR="006D2D7E" w:rsidRPr="006D2D7E" w:rsidTr="00605C2F">
        <w:trPr>
          <w:jc w:val="center"/>
        </w:trPr>
        <w:tc>
          <w:tcPr>
            <w:tcW w:w="450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生态缸必须是封闭的</w:t>
            </w:r>
          </w:p>
        </w:tc>
        <w:tc>
          <w:tcPr>
            <w:tcW w:w="411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防止外界生物或非生物因素的干扰</w:t>
            </w:r>
          </w:p>
        </w:tc>
      </w:tr>
      <w:tr w:rsidR="006D2D7E" w:rsidRPr="006D2D7E" w:rsidTr="00605C2F">
        <w:trPr>
          <w:jc w:val="center"/>
        </w:trPr>
        <w:tc>
          <w:tcPr>
            <w:tcW w:w="450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生态缸的材料必须透明</w:t>
            </w:r>
          </w:p>
        </w:tc>
        <w:tc>
          <w:tcPr>
            <w:tcW w:w="411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为光合作用提供光能；便于观察</w:t>
            </w:r>
          </w:p>
        </w:tc>
      </w:tr>
      <w:tr w:rsidR="006D2D7E" w:rsidRPr="006D2D7E" w:rsidTr="00605C2F">
        <w:trPr>
          <w:jc w:val="center"/>
        </w:trPr>
        <w:tc>
          <w:tcPr>
            <w:tcW w:w="4503" w:type="dxa"/>
            <w:shd w:val="clear" w:color="auto" w:fill="auto"/>
            <w:vAlign w:val="center"/>
          </w:tcPr>
          <w:p w:rsidR="006D2D7E" w:rsidRPr="006D2D7E" w:rsidRDefault="006D2D7E" w:rsidP="00605C2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生态缸宜小不宜大，缸中的水量应适宜，要留出一定的空间</w:t>
            </w:r>
          </w:p>
        </w:tc>
        <w:tc>
          <w:tcPr>
            <w:tcW w:w="411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便于操作；缸内储备一定量的空气</w:t>
            </w:r>
          </w:p>
        </w:tc>
      </w:tr>
      <w:tr w:rsidR="006D2D7E" w:rsidRPr="006D2D7E" w:rsidTr="00605C2F">
        <w:trPr>
          <w:jc w:val="center"/>
        </w:trPr>
        <w:tc>
          <w:tcPr>
            <w:tcW w:w="450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生态缸的采光要用较强的散射光</w:t>
            </w:r>
          </w:p>
        </w:tc>
        <w:tc>
          <w:tcPr>
            <w:tcW w:w="411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防止水温过高导致水生植物死亡</w:t>
            </w:r>
          </w:p>
        </w:tc>
      </w:tr>
      <w:tr w:rsidR="006D2D7E" w:rsidRPr="006D2D7E" w:rsidTr="00605C2F">
        <w:trPr>
          <w:jc w:val="center"/>
        </w:trPr>
        <w:tc>
          <w:tcPr>
            <w:tcW w:w="4503" w:type="dxa"/>
            <w:shd w:val="clear" w:color="auto" w:fill="auto"/>
            <w:vAlign w:val="center"/>
          </w:tcPr>
          <w:p w:rsidR="006D2D7E" w:rsidRPr="006D2D7E" w:rsidRDefault="006D2D7E" w:rsidP="00605C2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生态缸中投放的几种生物必须具有很强的生活力，成分齐全</w:t>
            </w:r>
            <w:r>
              <w:rPr>
                <w:rFonts w:ascii="Times New Roman" w:hAnsi="Times New Roman" w:cs="Times New Roman"/>
              </w:rPr>
              <w:t>(</w:t>
            </w:r>
            <w:r w:rsidRPr="006D2D7E">
              <w:rPr>
                <w:rFonts w:ascii="Times New Roman" w:hAnsi="Times New Roman" w:cs="Times New Roman"/>
              </w:rPr>
              <w:t>具有生产者、消费者和分解者</w:t>
            </w:r>
            <w:r>
              <w:rPr>
                <w:rFonts w:ascii="Times New Roman" w:hAnsi="Times New Roman" w:cs="Times New Roman"/>
              </w:rPr>
              <w:t>)</w:t>
            </w:r>
          </w:p>
        </w:tc>
        <w:tc>
          <w:tcPr>
            <w:tcW w:w="4113" w:type="dxa"/>
            <w:shd w:val="clear" w:color="auto" w:fill="auto"/>
            <w:vAlign w:val="center"/>
          </w:tcPr>
          <w:p w:rsidR="006D2D7E" w:rsidRPr="006D2D7E" w:rsidRDefault="006D2D7E" w:rsidP="00605C2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生态缸中能够进行物质循环和能量流动，在一定时期内保持稳定</w:t>
            </w:r>
          </w:p>
        </w:tc>
      </w:tr>
      <w:tr w:rsidR="006D2D7E" w:rsidTr="00605C2F">
        <w:trPr>
          <w:jc w:val="center"/>
        </w:trPr>
        <w:tc>
          <w:tcPr>
            <w:tcW w:w="4503"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选择的动物不宜过多，个体不宜过大</w:t>
            </w:r>
          </w:p>
        </w:tc>
        <w:tc>
          <w:tcPr>
            <w:tcW w:w="4113" w:type="dxa"/>
            <w:shd w:val="clear" w:color="auto" w:fill="auto"/>
            <w:vAlign w:val="center"/>
          </w:tcPr>
          <w:p w:rsidR="006D2D7E" w:rsidRDefault="006D2D7E" w:rsidP="00AE2511">
            <w:pPr>
              <w:pStyle w:val="a3"/>
              <w:tabs>
                <w:tab w:val="left" w:pos="3402"/>
              </w:tabs>
              <w:adjustRightInd w:val="0"/>
              <w:snapToGrid w:val="0"/>
              <w:spacing w:line="360" w:lineRule="auto"/>
              <w:jc w:val="center"/>
              <w:rPr>
                <w:rFonts w:ascii="Times New Roman" w:eastAsia="黑体" w:hAnsi="Times New Roman" w:cs="Times New Roman"/>
              </w:rPr>
            </w:pPr>
            <w:r w:rsidRPr="006D2D7E">
              <w:rPr>
                <w:rFonts w:ascii="Times New Roman" w:hAnsi="Times New Roman" w:cs="Times New Roman"/>
              </w:rPr>
              <w:t>减少对氧气的消耗，防止生产量小于消耗量</w:t>
            </w:r>
          </w:p>
        </w:tc>
      </w:tr>
    </w:tbl>
    <w:p w:rsidR="00605C2F" w:rsidRDefault="00605C2F" w:rsidP="00AE2511">
      <w:pPr>
        <w:pStyle w:val="a3"/>
        <w:tabs>
          <w:tab w:val="left" w:pos="3402"/>
        </w:tabs>
        <w:adjustRightInd w:val="0"/>
        <w:snapToGrid w:val="0"/>
        <w:spacing w:line="360" w:lineRule="auto"/>
        <w:rPr>
          <w:rFonts w:ascii="Times New Roman" w:eastAsia="黑体" w:hAnsi="Times New Roman" w:cs="Times New Roman"/>
        </w:rPr>
      </w:pPr>
    </w:p>
    <w:p w:rsidR="006D2D7E" w:rsidRPr="00605C2F" w:rsidRDefault="0087022E" w:rsidP="00AE251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6D2D7E">
        <w:rPr>
          <w:rFonts w:ascii="Times New Roman" w:eastAsia="黑体" w:hAnsi="Times New Roman" w:cs="Times New Roman"/>
        </w:rPr>
        <w:t xml:space="preserve">　</w:t>
      </w:r>
      <w:r w:rsidR="006D2D7E" w:rsidRPr="00605C2F">
        <w:rPr>
          <w:rFonts w:ascii="Times New Roman" w:eastAsia="仿宋_GB2312" w:hAnsi="Times New Roman" w:cs="Times New Roman"/>
        </w:rPr>
        <w:t>(1)</w:t>
      </w:r>
      <w:r w:rsidR="006D2D7E" w:rsidRPr="00605C2F">
        <w:rPr>
          <w:rFonts w:ascii="Times New Roman" w:eastAsia="仿宋_GB2312" w:hAnsi="Times New Roman" w:cs="Times New Roman"/>
        </w:rPr>
        <w:t>观察稳定性，可通过观察动物、植物的生活情况、水质变化、基质变化等判断生态系统的稳定性。</w:t>
      </w:r>
    </w:p>
    <w:p w:rsidR="006D2D7E" w:rsidRPr="00605C2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05C2F">
        <w:rPr>
          <w:rFonts w:ascii="Times New Roman" w:eastAsia="仿宋_GB2312" w:hAnsi="Times New Roman" w:cs="Times New Roman"/>
        </w:rPr>
        <w:t>(2)</w:t>
      </w:r>
      <w:r w:rsidRPr="00605C2F">
        <w:rPr>
          <w:rFonts w:ascii="Times New Roman" w:eastAsia="仿宋_GB2312" w:hAnsi="Times New Roman" w:cs="Times New Roman"/>
        </w:rPr>
        <w:t>由于生态缸较为简单，自我调节能力较差，抵抗力稳定性较低，其稳定性易被破坏。因此，生态缸内的生物只能保持一定时间的活性。</w:t>
      </w:r>
    </w:p>
    <w:p w:rsidR="006D2D7E" w:rsidRDefault="005B5C9A" w:rsidP="00605C2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自我诊断教师</w:instrText>
      </w:r>
      <w:r w:rsidR="00DF75D5">
        <w:rPr>
          <w:rFonts w:ascii="Times New Roman" w:hAnsi="Times New Roman" w:cs="Times New Roman" w:hint="eastAsia"/>
        </w:rPr>
        <w:instrText>0.tif"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6" type="#_x0000_t75" style="width:58.3pt;height:16.35pt">
            <v:imagedata r:id="rId16" r:href="rId44"/>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1</w:t>
      </w:r>
      <w:r>
        <w:rPr>
          <w:rFonts w:ascii="Times New Roman" w:eastAsia="楷体_GB2312" w:hAnsi="Times New Roman" w:cs="Times New Roman"/>
        </w:rPr>
        <w:t>)</w:t>
      </w:r>
      <w:r w:rsidRPr="006D2D7E">
        <w:rPr>
          <w:rFonts w:ascii="Times New Roman" w:eastAsia="楷体_GB2312" w:hAnsi="Times New Roman" w:cs="Times New Roman"/>
        </w:rPr>
        <w:t>相对稳定的能量流动、物质循环和信息传递是生态系统平衡的特征</w:t>
      </w:r>
      <w:r>
        <w:rPr>
          <w:rFonts w:ascii="Times New Roman" w:eastAsia="楷体_GB2312" w:hAnsi="Times New Roman" w:cs="Times New Roman"/>
        </w:rPr>
        <w:t>(</w:t>
      </w:r>
      <w:r w:rsidRPr="006D2D7E">
        <w:rPr>
          <w:rFonts w:ascii="Times New Roman" w:eastAsia="楷体_GB2312" w:hAnsi="Times New Roman" w:cs="Times New Roman"/>
        </w:rPr>
        <w:t>2022·</w:t>
      </w:r>
      <w:r w:rsidRPr="006D2D7E">
        <w:rPr>
          <w:rFonts w:ascii="Times New Roman" w:eastAsia="楷体_GB2312" w:hAnsi="Times New Roman" w:cs="Times New Roman"/>
        </w:rPr>
        <w:t>河北，</w:t>
      </w:r>
      <w:r w:rsidRPr="006D2D7E">
        <w:rPr>
          <w:rFonts w:ascii="Times New Roman" w:eastAsia="楷体_GB2312" w:hAnsi="Times New Roman" w:cs="Times New Roman"/>
        </w:rPr>
        <w:t>12C</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2</w:t>
      </w:r>
      <w:r>
        <w:rPr>
          <w:rFonts w:ascii="Times New Roman" w:eastAsia="楷体_GB2312" w:hAnsi="Times New Roman" w:cs="Times New Roman"/>
        </w:rPr>
        <w:t>)</w:t>
      </w:r>
      <w:r w:rsidRPr="006D2D7E">
        <w:rPr>
          <w:rFonts w:ascii="Times New Roman" w:eastAsia="楷体_GB2312" w:hAnsi="Times New Roman" w:cs="Times New Roman"/>
        </w:rPr>
        <w:t>湿地生态系统稳定性是其自我调节能力的基础</w:t>
      </w:r>
      <w:r>
        <w:rPr>
          <w:rFonts w:ascii="Times New Roman" w:eastAsia="楷体_GB2312" w:hAnsi="Times New Roman" w:cs="Times New Roman"/>
        </w:rPr>
        <w:t>(</w:t>
      </w:r>
      <w:r w:rsidRPr="006D2D7E">
        <w:rPr>
          <w:rFonts w:ascii="Times New Roman" w:eastAsia="楷体_GB2312" w:hAnsi="Times New Roman" w:cs="Times New Roman"/>
        </w:rPr>
        <w:t>2021·</w:t>
      </w:r>
      <w:r w:rsidRPr="006D2D7E">
        <w:rPr>
          <w:rFonts w:ascii="Times New Roman" w:eastAsia="楷体_GB2312" w:hAnsi="Times New Roman" w:cs="Times New Roman"/>
        </w:rPr>
        <w:t>河北，</w:t>
      </w:r>
      <w:r w:rsidRPr="006D2D7E">
        <w:rPr>
          <w:rFonts w:ascii="Times New Roman" w:eastAsia="楷体_GB2312" w:hAnsi="Times New Roman" w:cs="Times New Roman"/>
        </w:rPr>
        <w:t>12C</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负反馈调节是自我调节能力的基础。</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3</w:t>
      </w:r>
      <w:r>
        <w:rPr>
          <w:rFonts w:ascii="Times New Roman" w:eastAsia="楷体_GB2312" w:hAnsi="Times New Roman" w:cs="Times New Roman"/>
        </w:rPr>
        <w:t>)</w:t>
      </w:r>
      <w:r w:rsidRPr="006D2D7E">
        <w:rPr>
          <w:rFonts w:ascii="Times New Roman" w:eastAsia="楷体_GB2312" w:hAnsi="Times New Roman" w:cs="Times New Roman"/>
        </w:rPr>
        <w:t>珊瑚生态系统具有抵抗不良环境并保持原状的能力，这是恢复力稳定性的表现</w:t>
      </w:r>
      <w:r>
        <w:rPr>
          <w:rFonts w:ascii="Times New Roman" w:hAnsi="Times New Roman" w:cs="Times New Roman"/>
        </w:rPr>
        <w:t>(</w:t>
      </w:r>
      <w:r w:rsidRPr="006D2D7E">
        <w:rPr>
          <w:rFonts w:ascii="Times New Roman" w:hAnsi="Times New Roman" w:cs="Times New Roman"/>
        </w:rPr>
        <w:t>2022·</w:t>
      </w:r>
      <w:r w:rsidRPr="006D2D7E">
        <w:rPr>
          <w:rFonts w:ascii="Times New Roman" w:hAnsi="Times New Roman" w:cs="Times New Roman"/>
        </w:rPr>
        <w:t>海南</w:t>
      </w:r>
      <w:r>
        <w:rPr>
          <w:rFonts w:ascii="Times New Roman" w:hAnsi="Times New Roman" w:cs="Times New Roman"/>
        </w:rPr>
        <w:t>，</w:t>
      </w:r>
      <w:r w:rsidRPr="006D2D7E">
        <w:rPr>
          <w:rFonts w:ascii="Times New Roman" w:hAnsi="Times New Roman" w:cs="Times New Roman"/>
        </w:rPr>
        <w:t>5B</w:t>
      </w:r>
      <w:r>
        <w:rPr>
          <w:rFonts w:ascii="Times New Roman" w:hAnsi="Times New Roman" w:cs="Times New Roman"/>
        </w:rPr>
        <w:t>)(</w:t>
      </w:r>
      <w:r>
        <w:rPr>
          <w:rFonts w:ascii="Times New Roman" w:hAnsi="Times New Roman" w:cs="Times New Roman"/>
        </w:rPr>
        <w:t xml:space="preserve">　</w:t>
      </w:r>
      <w:r w:rsidRPr="006D2D7E">
        <w:rPr>
          <w:rFonts w:hAnsi="宋体"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这种能力是抵抗力稳定性的表现。</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4</w:t>
      </w:r>
      <w:r>
        <w:rPr>
          <w:rFonts w:ascii="Times New Roman" w:eastAsia="楷体_GB2312" w:hAnsi="Times New Roman" w:cs="Times New Roman"/>
        </w:rPr>
        <w:t>)</w:t>
      </w:r>
      <w:r w:rsidRPr="006D2D7E">
        <w:rPr>
          <w:rFonts w:ascii="Times New Roman" w:eastAsia="楷体_GB2312" w:hAnsi="Times New Roman" w:cs="Times New Roman"/>
        </w:rPr>
        <w:t>与自然草地相比，物种比较单一的人工草坪自我维持结构和功能相对稳定的能力较低</w:t>
      </w:r>
      <w:r>
        <w:rPr>
          <w:rFonts w:ascii="Times New Roman" w:eastAsia="楷体_GB2312" w:hAnsi="Times New Roman" w:cs="Times New Roman"/>
        </w:rPr>
        <w:t>(</w:t>
      </w:r>
      <w:r w:rsidRPr="006D2D7E">
        <w:rPr>
          <w:rFonts w:ascii="Times New Roman" w:eastAsia="楷体_GB2312" w:hAnsi="Times New Roman" w:cs="Times New Roman"/>
        </w:rPr>
        <w:t>2022·</w:t>
      </w:r>
      <w:r w:rsidRPr="006D2D7E">
        <w:rPr>
          <w:rFonts w:ascii="Times New Roman" w:eastAsia="楷体_GB2312" w:hAnsi="Times New Roman" w:cs="Times New Roman"/>
        </w:rPr>
        <w:t>辽宁，</w:t>
      </w:r>
      <w:r w:rsidRPr="006D2D7E">
        <w:rPr>
          <w:rFonts w:ascii="Times New Roman" w:eastAsia="楷体_GB2312" w:hAnsi="Times New Roman" w:cs="Times New Roman"/>
        </w:rPr>
        <w:t>11D</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Pr="00605C2F"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605C2F">
        <w:rPr>
          <w:rFonts w:ascii="Times New Roman" w:eastAsia="楷体_GB2312" w:hAnsi="Times New Roman" w:cs="Times New Roman"/>
        </w:rPr>
        <w:t>(5)</w:t>
      </w:r>
      <w:r w:rsidRPr="00605C2F">
        <w:rPr>
          <w:rFonts w:ascii="Times New Roman" w:eastAsia="楷体_GB2312" w:hAnsi="Times New Roman" w:cs="Times New Roman"/>
        </w:rPr>
        <w:t>我国生物多样性较低的西部沙漠地区的自我调节能力较强，恢复力稳定性较高</w:t>
      </w:r>
      <w:r w:rsidRPr="00605C2F">
        <w:rPr>
          <w:rFonts w:ascii="Times New Roman" w:eastAsia="楷体_GB2312" w:hAnsi="Times New Roman" w:cs="Times New Roman"/>
        </w:rPr>
        <w:t>(</w:t>
      </w:r>
      <w:r w:rsidRPr="00605C2F">
        <w:rPr>
          <w:rFonts w:ascii="Times New Roman" w:eastAsia="楷体_GB2312" w:hAnsi="Times New Roman" w:cs="Times New Roman"/>
        </w:rPr>
        <w:t xml:space="preserve">　</w:t>
      </w:r>
      <w:r w:rsidRPr="00605C2F">
        <w:rPr>
          <w:rFonts w:eastAsia="楷体_GB2312" w:hAnsi="宋体" w:cs="Times New Roman"/>
        </w:rPr>
        <w:t>×</w:t>
      </w:r>
      <w:r w:rsidRPr="00605C2F">
        <w:rPr>
          <w:rFonts w:ascii="Times New Roman" w:eastAsia="楷体_GB2312" w:hAnsi="Times New Roman" w:cs="Times New Roman"/>
        </w:rPr>
        <w:t xml:space="preserve">　</w:t>
      </w:r>
      <w:r w:rsidRPr="00605C2F">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沙漠地区气候条件恶劣，自我调节能力较低，恢复力稳定性也较低。</w:t>
      </w:r>
    </w:p>
    <w:p w:rsidR="006D2D7E" w:rsidRDefault="005B5C9A" w:rsidP="00605C2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w:instrText>
      </w:r>
      <w:r w:rsidR="00DF75D5">
        <w:rPr>
          <w:rFonts w:ascii="Times New Roman" w:hAnsi="Times New Roman" w:cs="Times New Roman" w:hint="eastAsia"/>
        </w:rPr>
        <w:instrText>强化迁移应用教师</w:instrText>
      </w:r>
      <w:r w:rsidR="00DF75D5">
        <w:rPr>
          <w:rFonts w:ascii="Times New Roman" w:hAnsi="Times New Roman" w:cs="Times New Roman" w:hint="eastAsia"/>
        </w:rPr>
        <w:instrText>.TIF"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7" type="#_x0000_t75" style="width:99.4pt;height:36.65pt">
            <v:imagedata r:id="rId20" r:href="rId45"/>
          </v:shape>
        </w:pict>
      </w:r>
      <w:r w:rsidR="00DF75D5">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考向四</w:t>
      </w:r>
      <w:r>
        <w:rPr>
          <w:rFonts w:ascii="Times New Roman" w:eastAsia="黑体" w:hAnsi="Times New Roman" w:cs="Times New Roman"/>
        </w:rPr>
        <w:t xml:space="preserve">　</w:t>
      </w:r>
      <w:r w:rsidRPr="006D2D7E">
        <w:rPr>
          <w:rFonts w:ascii="Times New Roman" w:eastAsia="黑体" w:hAnsi="Times New Roman" w:cs="Times New Roman"/>
        </w:rPr>
        <w:t>生态平衡与生态系统的稳定性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7</w:t>
      </w:r>
      <w:r>
        <w:rPr>
          <w:rFonts w:ascii="Times New Roman" w:hAnsi="Times New Roman" w:cs="Times New Roman"/>
        </w:rPr>
        <w:t>．</w:t>
      </w:r>
      <w:r w:rsidRPr="006D2D7E">
        <w:rPr>
          <w:rFonts w:ascii="Times New Roman" w:hAnsi="Times New Roman" w:cs="Times New Roman"/>
        </w:rPr>
        <w:t>大兴安岭森林和呼伦贝尔草原</w:t>
      </w:r>
      <w:r>
        <w:rPr>
          <w:rFonts w:ascii="Times New Roman" w:hAnsi="Times New Roman" w:cs="Times New Roman"/>
        </w:rPr>
        <w:t>，</w:t>
      </w:r>
      <w:r w:rsidRPr="006D2D7E">
        <w:rPr>
          <w:rFonts w:ascii="Times New Roman" w:hAnsi="Times New Roman" w:cs="Times New Roman"/>
        </w:rPr>
        <w:t>生物种类的组成稳定</w:t>
      </w:r>
      <w:r>
        <w:rPr>
          <w:rFonts w:ascii="Times New Roman" w:hAnsi="Times New Roman" w:cs="Times New Roman"/>
        </w:rPr>
        <w:t>，</w:t>
      </w:r>
      <w:r w:rsidRPr="006D2D7E">
        <w:rPr>
          <w:rFonts w:ascii="Times New Roman" w:hAnsi="Times New Roman" w:cs="Times New Roman"/>
        </w:rPr>
        <w:t>生态系统的外貌</w:t>
      </w:r>
      <w:r>
        <w:rPr>
          <w:rFonts w:ascii="Times New Roman" w:hAnsi="Times New Roman" w:cs="Times New Roman"/>
        </w:rPr>
        <w:t>、</w:t>
      </w:r>
      <w:r w:rsidRPr="006D2D7E">
        <w:rPr>
          <w:rFonts w:ascii="Times New Roman" w:hAnsi="Times New Roman" w:cs="Times New Roman"/>
        </w:rPr>
        <w:t>结构保持相对稳定</w:t>
      </w:r>
      <w:r>
        <w:rPr>
          <w:rFonts w:ascii="Times New Roman" w:hAnsi="Times New Roman" w:cs="Times New Roman"/>
        </w:rPr>
        <w:t>，</w:t>
      </w:r>
      <w:r w:rsidRPr="006D2D7E">
        <w:rPr>
          <w:rFonts w:ascii="Times New Roman" w:hAnsi="Times New Roman" w:cs="Times New Roman"/>
        </w:rPr>
        <w:t>都是处于生态平衡的系统</w:t>
      </w:r>
      <w:r>
        <w:rPr>
          <w:rFonts w:ascii="Times New Roman" w:hAnsi="Times New Roman" w:cs="Times New Roman"/>
        </w:rPr>
        <w:t>。</w:t>
      </w:r>
      <w:r w:rsidRPr="006D2D7E">
        <w:rPr>
          <w:rFonts w:ascii="Times New Roman" w:hAnsi="Times New Roman" w:cs="Times New Roman"/>
        </w:rPr>
        <w:t>下列关于生态平衡和生态系统稳定性的叙述</w:t>
      </w:r>
      <w:r>
        <w:rPr>
          <w:rFonts w:ascii="Times New Roman" w:hAnsi="Times New Roman" w:cs="Times New Roman"/>
        </w:rPr>
        <w:t>，</w:t>
      </w:r>
      <w:r w:rsidRPr="006D2D7E">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大兴安岭森林的恢复力稳定性大于呼伦贝尔草原</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大兴安岭森林生产者的有机物积累量与消费者的摄食量基本相等</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呼伦贝尔草原通过负反馈调节使草和食草动物的数量维持相对稳定</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砍伐树木或放牧不利于提高大兴安岭森林和呼伦贝尔草原的自我调节能力</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C</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大兴安岭森林中物种种类多、营养结构复杂，抵抗力稳定性强，恢复力稳定性小于呼伦贝尔草原，</w:t>
      </w:r>
      <w:r w:rsidRPr="006D2D7E">
        <w:rPr>
          <w:rFonts w:ascii="Times New Roman" w:eastAsia="楷体_GB2312" w:hAnsi="Times New Roman" w:cs="Times New Roman"/>
        </w:rPr>
        <w:t>A</w:t>
      </w:r>
      <w:r w:rsidRPr="006D2D7E">
        <w:rPr>
          <w:rFonts w:ascii="Times New Roman" w:eastAsia="楷体_GB2312" w:hAnsi="Times New Roman" w:cs="Times New Roman"/>
        </w:rPr>
        <w:t>错误；合理利用就是最好的保护，适当砍伐树木或合理放牧有利于提高大兴安岭森林和呼伦贝尔草原的自我调节能力，</w:t>
      </w:r>
      <w:r w:rsidRPr="006D2D7E">
        <w:rPr>
          <w:rFonts w:ascii="Times New Roman" w:eastAsia="楷体_GB2312" w:hAnsi="Times New Roman" w:cs="Times New Roman"/>
        </w:rPr>
        <w:t>D</w:t>
      </w:r>
      <w:r w:rsidRPr="006D2D7E">
        <w:rPr>
          <w:rFonts w:ascii="Times New Roman" w:eastAsia="楷体_GB2312" w:hAnsi="Times New Roman" w:cs="Times New Roman"/>
        </w:rPr>
        <w:t>错误。</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8</w:t>
      </w:r>
      <w:r>
        <w:rPr>
          <w:rFonts w:ascii="Times New Roman" w:hAnsi="Times New Roman" w:cs="Times New Roman"/>
        </w:rPr>
        <w:t>．</w:t>
      </w:r>
      <w:r w:rsidRPr="006D2D7E">
        <w:rPr>
          <w:rFonts w:ascii="Times New Roman" w:hAnsi="Times New Roman" w:cs="Times New Roman"/>
        </w:rPr>
        <w:t>矿藏的开采会对山体</w:t>
      </w:r>
      <w:r>
        <w:rPr>
          <w:rFonts w:ascii="Times New Roman" w:hAnsi="Times New Roman" w:cs="Times New Roman"/>
        </w:rPr>
        <w:t>、</w:t>
      </w:r>
      <w:r w:rsidRPr="006D2D7E">
        <w:rPr>
          <w:rFonts w:ascii="Times New Roman" w:hAnsi="Times New Roman" w:cs="Times New Roman"/>
        </w:rPr>
        <w:t>土壤和植被</w:t>
      </w:r>
      <w:r>
        <w:rPr>
          <w:rFonts w:ascii="Times New Roman" w:hAnsi="Times New Roman" w:cs="Times New Roman"/>
        </w:rPr>
        <w:t>，</w:t>
      </w:r>
      <w:r w:rsidRPr="006D2D7E">
        <w:rPr>
          <w:rFonts w:ascii="Times New Roman" w:hAnsi="Times New Roman" w:cs="Times New Roman"/>
        </w:rPr>
        <w:t>乃至整个地区的生态基质</w:t>
      </w:r>
      <w:r>
        <w:rPr>
          <w:rFonts w:ascii="Times New Roman" w:hAnsi="Times New Roman" w:cs="Times New Roman"/>
        </w:rPr>
        <w:t>(</w:t>
      </w:r>
      <w:r w:rsidRPr="006D2D7E">
        <w:rPr>
          <w:rFonts w:ascii="Times New Roman" w:hAnsi="Times New Roman" w:cs="Times New Roman"/>
        </w:rPr>
        <w:t>组成生态系统的物质及结构</w:t>
      </w:r>
      <w:r>
        <w:rPr>
          <w:rFonts w:ascii="Times New Roman" w:hAnsi="Times New Roman" w:cs="Times New Roman"/>
        </w:rPr>
        <w:t>)</w:t>
      </w:r>
      <w:r w:rsidRPr="006D2D7E">
        <w:rPr>
          <w:rFonts w:ascii="Times New Roman" w:hAnsi="Times New Roman" w:cs="Times New Roman"/>
        </w:rPr>
        <w:t>造成严重的破坏</w:t>
      </w:r>
      <w:r>
        <w:rPr>
          <w:rFonts w:ascii="Times New Roman" w:hAnsi="Times New Roman" w:cs="Times New Roman"/>
        </w:rPr>
        <w:t>。</w:t>
      </w:r>
      <w:r w:rsidRPr="006D2D7E">
        <w:rPr>
          <w:rFonts w:ascii="Times New Roman" w:hAnsi="Times New Roman" w:cs="Times New Roman"/>
        </w:rPr>
        <w:t>因此矿区的修复在应对全球气候变化</w:t>
      </w:r>
      <w:r>
        <w:rPr>
          <w:rFonts w:ascii="Times New Roman" w:hAnsi="Times New Roman" w:cs="Times New Roman"/>
        </w:rPr>
        <w:t>、</w:t>
      </w:r>
      <w:r w:rsidRPr="006D2D7E">
        <w:rPr>
          <w:rFonts w:ascii="Times New Roman" w:hAnsi="Times New Roman" w:cs="Times New Roman"/>
        </w:rPr>
        <w:t>缓解土地紧缺等方面都有积极意义</w:t>
      </w:r>
      <w:r>
        <w:rPr>
          <w:rFonts w:ascii="Times New Roman" w:hAnsi="Times New Roman" w:cs="Times New Roman"/>
        </w:rPr>
        <w:t>。</w:t>
      </w:r>
      <w:r w:rsidRPr="006D2D7E">
        <w:rPr>
          <w:rFonts w:ascii="Times New Roman" w:hAnsi="Times New Roman" w:cs="Times New Roman"/>
        </w:rPr>
        <w:t>矿区生态系统退化</w:t>
      </w:r>
      <w:r>
        <w:rPr>
          <w:rFonts w:ascii="Times New Roman" w:hAnsi="Times New Roman" w:cs="Times New Roman"/>
        </w:rPr>
        <w:t>、</w:t>
      </w:r>
      <w:r w:rsidRPr="006D2D7E">
        <w:rPr>
          <w:rFonts w:ascii="Times New Roman" w:hAnsi="Times New Roman" w:cs="Times New Roman"/>
        </w:rPr>
        <w:t>恢复与重建机理的逻辑框架如图所示</w:t>
      </w:r>
      <w:r>
        <w:rPr>
          <w:rFonts w:ascii="Times New Roman" w:hAnsi="Times New Roman" w:cs="Times New Roman"/>
        </w:rPr>
        <w:t>。</w:t>
      </w:r>
      <w:r w:rsidRPr="006D2D7E">
        <w:rPr>
          <w:rFonts w:ascii="Times New Roman" w:hAnsi="Times New Roman" w:cs="Times New Roman"/>
        </w:rPr>
        <w:t>通过该逻辑框架图不能得出的结论是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\\7-47.TIF"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\\7-47.TIF"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7916AC">
        <w:rPr>
          <w:rFonts w:ascii="Times New Roman" w:hAnsi="Times New Roman" w:cs="Times New Roman"/>
        </w:rPr>
        <w:fldChar w:fldCharType="begin"/>
      </w:r>
      <w:r w:rsidR="007916AC">
        <w:rPr>
          <w:rFonts w:ascii="Times New Roman" w:hAnsi="Times New Roman" w:cs="Times New Roman"/>
        </w:rPr>
        <w:instrText xml:space="preserve"> </w:instrText>
      </w:r>
      <w:r w:rsidR="007916AC">
        <w:rPr>
          <w:rFonts w:ascii="Times New Roman" w:hAnsi="Times New Roman" w:cs="Times New Roman" w:hint="eastAsia"/>
        </w:rPr>
        <w:instrText>INCLUDEPICTURE  "E:\\</w:instrText>
      </w:r>
      <w:r w:rsidR="007916AC">
        <w:rPr>
          <w:rFonts w:ascii="Times New Roman" w:hAnsi="Times New Roman" w:cs="Times New Roman" w:hint="eastAsia"/>
        </w:rPr>
        <w:instrText>苏德亭</w:instrText>
      </w:r>
      <w:r w:rsidR="007916AC">
        <w:rPr>
          <w:rFonts w:ascii="Times New Roman" w:hAnsi="Times New Roman" w:cs="Times New Roman" w:hint="eastAsia"/>
        </w:rPr>
        <w:instrText xml:space="preserve"> 2025\\</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w:instrText>
      </w:r>
      <w:r w:rsidR="007916AC">
        <w:rPr>
          <w:rFonts w:ascii="Times New Roman" w:hAnsi="Times New Roman" w:cs="Times New Roman" w:hint="eastAsia"/>
        </w:rPr>
        <w:instrText>生物</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人教版</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大一轮</w:instrText>
      </w:r>
      <w:r w:rsidR="007916AC">
        <w:rPr>
          <w:rFonts w:ascii="Times New Roman" w:hAnsi="Times New Roman" w:cs="Times New Roman" w:hint="eastAsia"/>
        </w:rPr>
        <w:instrText xml:space="preserve">  </w:instrText>
      </w:r>
      <w:r w:rsidR="007916AC">
        <w:rPr>
          <w:rFonts w:ascii="Times New Roman" w:hAnsi="Times New Roman" w:cs="Times New Roman" w:hint="eastAsia"/>
        </w:rPr>
        <w:instrText>京津琼</w:instrText>
      </w:r>
      <w:r w:rsidR="007916AC">
        <w:rPr>
          <w:rFonts w:ascii="Times New Roman" w:hAnsi="Times New Roman" w:cs="Times New Roman" w:hint="eastAsia"/>
        </w:rPr>
        <w:instrText>\\</w:instrText>
      </w:r>
      <w:r w:rsidR="007916AC">
        <w:rPr>
          <w:rFonts w:ascii="Times New Roman" w:hAnsi="Times New Roman" w:cs="Times New Roman" w:hint="eastAsia"/>
        </w:rPr>
        <w:instrText>新建文件夹</w:instrText>
      </w:r>
      <w:r w:rsidR="007916AC">
        <w:rPr>
          <w:rFonts w:ascii="Times New Roman" w:hAnsi="Times New Roman" w:cs="Times New Roman" w:hint="eastAsia"/>
        </w:rPr>
        <w:instrText>\\7-47.TIF" \* MERGEFORMATINET</w:instrText>
      </w:r>
      <w:r w:rsidR="007916AC">
        <w:rPr>
          <w:rFonts w:ascii="Times New Roman" w:hAnsi="Times New Roman" w:cs="Times New Roman"/>
        </w:rPr>
        <w:instrText xml:space="preserve"> </w:instrText>
      </w:r>
      <w:r w:rsidR="007916AC">
        <w:rPr>
          <w:rFonts w:ascii="Times New Roman" w:hAnsi="Times New Roman" w:cs="Times New Roman"/>
        </w:rPr>
        <w:fldChar w:fldCharType="separate"/>
      </w:r>
      <w:r w:rsidR="00A637CF">
        <w:rPr>
          <w:rFonts w:ascii="Times New Roman" w:hAnsi="Times New Roman" w:cs="Times New Roman"/>
        </w:rPr>
        <w:fldChar w:fldCharType="begin"/>
      </w:r>
      <w:r w:rsidR="00A637CF">
        <w:rPr>
          <w:rFonts w:ascii="Times New Roman" w:hAnsi="Times New Roman" w:cs="Times New Roman"/>
        </w:rPr>
        <w:instrText xml:space="preserve"> </w:instrText>
      </w:r>
      <w:r w:rsidR="00A637CF">
        <w:rPr>
          <w:rFonts w:ascii="Times New Roman" w:hAnsi="Times New Roman" w:cs="Times New Roman" w:hint="eastAsia"/>
        </w:rPr>
        <w:instrText>INCLUDEPICTURE  "E:\\</w:instrText>
      </w:r>
      <w:r w:rsidR="00A637CF">
        <w:rPr>
          <w:rFonts w:ascii="Times New Roman" w:hAnsi="Times New Roman" w:cs="Times New Roman" w:hint="eastAsia"/>
        </w:rPr>
        <w:instrText>苏德亭</w:instrText>
      </w:r>
      <w:r w:rsidR="00A637CF">
        <w:rPr>
          <w:rFonts w:ascii="Times New Roman" w:hAnsi="Times New Roman" w:cs="Times New Roman" w:hint="eastAsia"/>
        </w:rPr>
        <w:instrText xml:space="preserve"> 2025\\</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w:instrText>
      </w:r>
      <w:r w:rsidR="00A637CF">
        <w:rPr>
          <w:rFonts w:ascii="Times New Roman" w:hAnsi="Times New Roman" w:cs="Times New Roman" w:hint="eastAsia"/>
        </w:rPr>
        <w:instrText>生物</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人教版</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大一轮</w:instrText>
      </w:r>
      <w:r w:rsidR="00A637CF">
        <w:rPr>
          <w:rFonts w:ascii="Times New Roman" w:hAnsi="Times New Roman" w:cs="Times New Roman" w:hint="eastAsia"/>
        </w:rPr>
        <w:instrText xml:space="preserve">  </w:instrText>
      </w:r>
      <w:r w:rsidR="00A637CF">
        <w:rPr>
          <w:rFonts w:ascii="Times New Roman" w:hAnsi="Times New Roman" w:cs="Times New Roman" w:hint="eastAsia"/>
        </w:rPr>
        <w:instrText>京津琼</w:instrText>
      </w:r>
      <w:r w:rsidR="00A637CF">
        <w:rPr>
          <w:rFonts w:ascii="Times New Roman" w:hAnsi="Times New Roman" w:cs="Times New Roman" w:hint="eastAsia"/>
        </w:rPr>
        <w:instrText>\\</w:instrText>
      </w:r>
      <w:r w:rsidR="00A637CF">
        <w:rPr>
          <w:rFonts w:ascii="Times New Roman" w:hAnsi="Times New Roman" w:cs="Times New Roman" w:hint="eastAsia"/>
        </w:rPr>
        <w:instrText>教师</w:instrText>
      </w:r>
      <w:r w:rsidR="00A637CF">
        <w:rPr>
          <w:rFonts w:ascii="Times New Roman" w:hAnsi="Times New Roman" w:cs="Times New Roman" w:hint="eastAsia"/>
        </w:rPr>
        <w:instrText>word\\7-47.TIF" \* MERGEFORMATINET</w:instrText>
      </w:r>
      <w:r w:rsidR="00A637CF">
        <w:rPr>
          <w:rFonts w:ascii="Times New Roman" w:hAnsi="Times New Roman" w:cs="Times New Roman"/>
        </w:rPr>
        <w:instrText xml:space="preserve"> </w:instrText>
      </w:r>
      <w:r w:rsidR="00A637CF">
        <w:rPr>
          <w:rFonts w:ascii="Times New Roman" w:hAnsi="Times New Roman" w:cs="Times New Roman"/>
        </w:rPr>
        <w:fldChar w:fldCharType="separate"/>
      </w:r>
      <w:r w:rsidR="00CB7F48">
        <w:rPr>
          <w:rFonts w:ascii="Times New Roman" w:hAnsi="Times New Roman" w:cs="Times New Roman"/>
        </w:rPr>
        <w:fldChar w:fldCharType="begin"/>
      </w:r>
      <w:r w:rsidR="00CB7F48">
        <w:rPr>
          <w:rFonts w:ascii="Times New Roman" w:hAnsi="Times New Roman" w:cs="Times New Roman"/>
        </w:rPr>
        <w:instrText xml:space="preserve"> </w:instrText>
      </w:r>
      <w:r w:rsidR="00CB7F48">
        <w:rPr>
          <w:rFonts w:ascii="Times New Roman" w:hAnsi="Times New Roman" w:cs="Times New Roman" w:hint="eastAsia"/>
        </w:rPr>
        <w:instrText>INCLUDEPICTURE  "E:\\</w:instrText>
      </w:r>
      <w:r w:rsidR="00CB7F48">
        <w:rPr>
          <w:rFonts w:ascii="Times New Roman" w:hAnsi="Times New Roman" w:cs="Times New Roman" w:hint="eastAsia"/>
        </w:rPr>
        <w:instrText>王莎莎</w:instrText>
      </w:r>
      <w:r w:rsidR="00CB7F48">
        <w:rPr>
          <w:rFonts w:ascii="Times New Roman" w:hAnsi="Times New Roman" w:cs="Times New Roman" w:hint="eastAsia"/>
        </w:rPr>
        <w:instrText>\\2025</w:instrText>
      </w:r>
      <w:r w:rsidR="00CB7F48">
        <w:rPr>
          <w:rFonts w:ascii="Times New Roman" w:hAnsi="Times New Roman" w:cs="Times New Roman" w:hint="eastAsia"/>
        </w:rPr>
        <w:instrText>年</w:instrText>
      </w:r>
      <w:r w:rsidR="00CB7F48">
        <w:rPr>
          <w:rFonts w:ascii="Times New Roman" w:hAnsi="Times New Roman" w:cs="Times New Roman" w:hint="eastAsia"/>
        </w:rPr>
        <w:instrTex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w:instrText>
      </w:r>
      <w:r w:rsidR="00CB7F48">
        <w:rPr>
          <w:rFonts w:ascii="Times New Roman" w:hAnsi="Times New Roman" w:cs="Times New Roman" w:hint="eastAsia"/>
        </w:rPr>
        <w:instrText>做</w:instrText>
      </w:r>
      <w:r w:rsidR="00CB7F48">
        <w:rPr>
          <w:rFonts w:ascii="Times New Roman" w:hAnsi="Times New Roman" w:cs="Times New Roman" w:hint="eastAsia"/>
        </w:rPr>
        <w:instrText>PPT\\</w:instrText>
      </w:r>
      <w:r w:rsidR="00CB7F48">
        <w:rPr>
          <w:rFonts w:ascii="Times New Roman" w:hAnsi="Times New Roman" w:cs="Times New Roman" w:hint="eastAsia"/>
        </w:rPr>
        <w:instrText>一轮</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生物</w:instrText>
      </w:r>
      <w:r w:rsidR="00CB7F48">
        <w:rPr>
          <w:rFonts w:ascii="Times New Roman" w:hAnsi="Times New Roman" w:cs="Times New Roman" w:hint="eastAsia"/>
        </w:rPr>
        <w:instrText xml:space="preserve"> </w:instrText>
      </w:r>
      <w:r w:rsidR="00CB7F48">
        <w:rPr>
          <w:rFonts w:ascii="Times New Roman" w:hAnsi="Times New Roman" w:cs="Times New Roman" w:hint="eastAsia"/>
        </w:rPr>
        <w:instrText>广东</w:instrText>
      </w:r>
      <w:r w:rsidR="00CB7F48">
        <w:rPr>
          <w:rFonts w:ascii="Times New Roman" w:hAnsi="Times New Roman" w:cs="Times New Roman" w:hint="eastAsia"/>
        </w:rPr>
        <w:instrText>\\</w:instrText>
      </w:r>
      <w:r w:rsidR="00CB7F48">
        <w:rPr>
          <w:rFonts w:ascii="Times New Roman" w:hAnsi="Times New Roman" w:cs="Times New Roman" w:hint="eastAsia"/>
        </w:rPr>
        <w:instrText>教师</w:instrText>
      </w:r>
      <w:r w:rsidR="00CB7F48">
        <w:rPr>
          <w:rFonts w:ascii="Times New Roman" w:hAnsi="Times New Roman" w:cs="Times New Roman" w:hint="eastAsia"/>
        </w:rPr>
        <w:instrText>word\\7-47.TIF" \* MERGEFORMATINET</w:instrText>
      </w:r>
      <w:r w:rsidR="00CB7F48">
        <w:rPr>
          <w:rFonts w:ascii="Times New Roman" w:hAnsi="Times New Roman" w:cs="Times New Roman"/>
        </w:rPr>
        <w:instrText xml:space="preserve"> </w:instrText>
      </w:r>
      <w:r w:rsidR="00CB7F48">
        <w:rPr>
          <w:rFonts w:ascii="Times New Roman" w:hAnsi="Times New Roman" w:cs="Times New Roman"/>
        </w:rPr>
        <w:fldChar w:fldCharType="separate"/>
      </w:r>
      <w:r w:rsidR="00DF0C6E">
        <w:rPr>
          <w:rFonts w:ascii="Times New Roman" w:hAnsi="Times New Roman" w:cs="Times New Roman"/>
        </w:rPr>
        <w:fldChar w:fldCharType="begin"/>
      </w:r>
      <w:r w:rsidR="00DF0C6E">
        <w:rPr>
          <w:rFonts w:ascii="Times New Roman" w:hAnsi="Times New Roman" w:cs="Times New Roman"/>
        </w:rPr>
        <w:instrText xml:space="preserve"> </w:instrText>
      </w:r>
      <w:r w:rsidR="00DF0C6E">
        <w:rPr>
          <w:rFonts w:ascii="Times New Roman" w:hAnsi="Times New Roman" w:cs="Times New Roman" w:hint="eastAsia"/>
        </w:rPr>
        <w:instrText>INCLUDEPICTURE  "E:\\</w:instrText>
      </w:r>
      <w:r w:rsidR="00DF0C6E">
        <w:rPr>
          <w:rFonts w:ascii="Times New Roman" w:hAnsi="Times New Roman" w:cs="Times New Roman" w:hint="eastAsia"/>
        </w:rPr>
        <w:instrText>王莎莎</w:instrText>
      </w:r>
      <w:r w:rsidR="00DF0C6E">
        <w:rPr>
          <w:rFonts w:ascii="Times New Roman" w:hAnsi="Times New Roman" w:cs="Times New Roman" w:hint="eastAsia"/>
        </w:rPr>
        <w:instrText>\\2025</w:instrText>
      </w:r>
      <w:r w:rsidR="00DF0C6E">
        <w:rPr>
          <w:rFonts w:ascii="Times New Roman" w:hAnsi="Times New Roman" w:cs="Times New Roman" w:hint="eastAsia"/>
        </w:rPr>
        <w:instrText>年</w:instrText>
      </w:r>
      <w:r w:rsidR="00DF0C6E">
        <w:rPr>
          <w:rFonts w:ascii="Times New Roman" w:hAnsi="Times New Roman" w:cs="Times New Roman" w:hint="eastAsia"/>
        </w:rPr>
        <w:instrTex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w:instrText>
      </w:r>
      <w:r w:rsidR="00DF0C6E">
        <w:rPr>
          <w:rFonts w:ascii="Times New Roman" w:hAnsi="Times New Roman" w:cs="Times New Roman" w:hint="eastAsia"/>
        </w:rPr>
        <w:instrText>做</w:instrText>
      </w:r>
      <w:r w:rsidR="00DF0C6E">
        <w:rPr>
          <w:rFonts w:ascii="Times New Roman" w:hAnsi="Times New Roman" w:cs="Times New Roman" w:hint="eastAsia"/>
        </w:rPr>
        <w:instrText>PPT\\</w:instrText>
      </w:r>
      <w:r w:rsidR="00DF0C6E">
        <w:rPr>
          <w:rFonts w:ascii="Times New Roman" w:hAnsi="Times New Roman" w:cs="Times New Roman" w:hint="eastAsia"/>
        </w:rPr>
        <w:instrText>一轮</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生物</w:instrText>
      </w:r>
      <w:r w:rsidR="00DF0C6E">
        <w:rPr>
          <w:rFonts w:ascii="Times New Roman" w:hAnsi="Times New Roman" w:cs="Times New Roman" w:hint="eastAsia"/>
        </w:rPr>
        <w:instrText xml:space="preserve"> </w:instrText>
      </w:r>
      <w:r w:rsidR="00DF0C6E">
        <w:rPr>
          <w:rFonts w:ascii="Times New Roman" w:hAnsi="Times New Roman" w:cs="Times New Roman" w:hint="eastAsia"/>
        </w:rPr>
        <w:instrText>广东</w:instrText>
      </w:r>
      <w:r w:rsidR="00DF0C6E">
        <w:rPr>
          <w:rFonts w:ascii="Times New Roman" w:hAnsi="Times New Roman" w:cs="Times New Roman" w:hint="eastAsia"/>
        </w:rPr>
        <w:instrText>\\</w:instrText>
      </w:r>
      <w:r w:rsidR="00DF0C6E">
        <w:rPr>
          <w:rFonts w:ascii="Times New Roman" w:hAnsi="Times New Roman" w:cs="Times New Roman" w:hint="eastAsia"/>
        </w:rPr>
        <w:instrText>教师</w:instrText>
      </w:r>
      <w:r w:rsidR="00DF0C6E">
        <w:rPr>
          <w:rFonts w:ascii="Times New Roman" w:hAnsi="Times New Roman" w:cs="Times New Roman" w:hint="eastAsia"/>
        </w:rPr>
        <w:instrText>word\\7-47.TIF" \* MERGEFORMATINET</w:instrText>
      </w:r>
      <w:r w:rsidR="00DF0C6E">
        <w:rPr>
          <w:rFonts w:ascii="Times New Roman" w:hAnsi="Times New Roman" w:cs="Times New Roman"/>
        </w:rPr>
        <w:instrText xml:space="preserve"> </w:instrText>
      </w:r>
      <w:r w:rsidR="00DF0C6E">
        <w:rPr>
          <w:rFonts w:ascii="Times New Roman" w:hAnsi="Times New Roman" w:cs="Times New Roman"/>
        </w:rPr>
        <w:fldChar w:fldCharType="separate"/>
      </w:r>
      <w:r w:rsidR="005E2D4E">
        <w:rPr>
          <w:rFonts w:ascii="Times New Roman" w:hAnsi="Times New Roman" w:cs="Times New Roman"/>
        </w:rPr>
        <w:fldChar w:fldCharType="begin"/>
      </w:r>
      <w:r w:rsidR="005E2D4E">
        <w:rPr>
          <w:rFonts w:ascii="Times New Roman" w:hAnsi="Times New Roman" w:cs="Times New Roman"/>
        </w:rPr>
        <w:instrText xml:space="preserve"> </w:instrText>
      </w:r>
      <w:r w:rsidR="005E2D4E">
        <w:rPr>
          <w:rFonts w:ascii="Times New Roman" w:hAnsi="Times New Roman" w:cs="Times New Roman" w:hint="eastAsia"/>
        </w:rPr>
        <w:instrText>INCLUDEPICTURE  "E:\\</w:instrText>
      </w:r>
      <w:r w:rsidR="005E2D4E">
        <w:rPr>
          <w:rFonts w:ascii="Times New Roman" w:hAnsi="Times New Roman" w:cs="Times New Roman" w:hint="eastAsia"/>
        </w:rPr>
        <w:instrText>王莎莎</w:instrText>
      </w:r>
      <w:r w:rsidR="005E2D4E">
        <w:rPr>
          <w:rFonts w:ascii="Times New Roman" w:hAnsi="Times New Roman" w:cs="Times New Roman" w:hint="eastAsia"/>
        </w:rPr>
        <w:instrText>\\2025</w:instrText>
      </w:r>
      <w:r w:rsidR="005E2D4E">
        <w:rPr>
          <w:rFonts w:ascii="Times New Roman" w:hAnsi="Times New Roman" w:cs="Times New Roman" w:hint="eastAsia"/>
        </w:rPr>
        <w:instrText>年</w:instrText>
      </w:r>
      <w:r w:rsidR="005E2D4E">
        <w:rPr>
          <w:rFonts w:ascii="Times New Roman" w:hAnsi="Times New Roman" w:cs="Times New Roman" w:hint="eastAsia"/>
        </w:rPr>
        <w:instrTex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w:instrText>
      </w:r>
      <w:r w:rsidR="005E2D4E">
        <w:rPr>
          <w:rFonts w:ascii="Times New Roman" w:hAnsi="Times New Roman" w:cs="Times New Roman" w:hint="eastAsia"/>
        </w:rPr>
        <w:instrText>做</w:instrText>
      </w:r>
      <w:r w:rsidR="005E2D4E">
        <w:rPr>
          <w:rFonts w:ascii="Times New Roman" w:hAnsi="Times New Roman" w:cs="Times New Roman" w:hint="eastAsia"/>
        </w:rPr>
        <w:instrText>PPT\\</w:instrText>
      </w:r>
      <w:r w:rsidR="005E2D4E">
        <w:rPr>
          <w:rFonts w:ascii="Times New Roman" w:hAnsi="Times New Roman" w:cs="Times New Roman" w:hint="eastAsia"/>
        </w:rPr>
        <w:instrText>一轮</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生物</w:instrText>
      </w:r>
      <w:r w:rsidR="005E2D4E">
        <w:rPr>
          <w:rFonts w:ascii="Times New Roman" w:hAnsi="Times New Roman" w:cs="Times New Roman" w:hint="eastAsia"/>
        </w:rPr>
        <w:instrText xml:space="preserve"> </w:instrText>
      </w:r>
      <w:r w:rsidR="005E2D4E">
        <w:rPr>
          <w:rFonts w:ascii="Times New Roman" w:hAnsi="Times New Roman" w:cs="Times New Roman" w:hint="eastAsia"/>
        </w:rPr>
        <w:instrText>广东</w:instrText>
      </w:r>
      <w:r w:rsidR="005E2D4E">
        <w:rPr>
          <w:rFonts w:ascii="Times New Roman" w:hAnsi="Times New Roman" w:cs="Times New Roman" w:hint="eastAsia"/>
        </w:rPr>
        <w:instrText>\\</w:instrText>
      </w:r>
      <w:r w:rsidR="005E2D4E">
        <w:rPr>
          <w:rFonts w:ascii="Times New Roman" w:hAnsi="Times New Roman" w:cs="Times New Roman" w:hint="eastAsia"/>
        </w:rPr>
        <w:instrText>教师</w:instrText>
      </w:r>
      <w:r w:rsidR="005E2D4E">
        <w:rPr>
          <w:rFonts w:ascii="Times New Roman" w:hAnsi="Times New Roman" w:cs="Times New Roman" w:hint="eastAsia"/>
        </w:rPr>
        <w:instrText>word\\7-47.TIF" \* MERGEFORMATINET</w:instrText>
      </w:r>
      <w:r w:rsidR="005E2D4E">
        <w:rPr>
          <w:rFonts w:ascii="Times New Roman" w:hAnsi="Times New Roman" w:cs="Times New Roman"/>
        </w:rPr>
        <w:instrText xml:space="preserve"> </w:instrText>
      </w:r>
      <w:r w:rsidR="005E2D4E">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教师用书</w:instrText>
      </w:r>
      <w:r w:rsidR="002337A0">
        <w:rPr>
          <w:rFonts w:ascii="Times New Roman" w:hAnsi="Times New Roman" w:cs="Times New Roman" w:hint="eastAsia"/>
        </w:rPr>
        <w:instrText>Word</w:instrText>
      </w:r>
      <w:r w:rsidR="002337A0">
        <w:rPr>
          <w:rFonts w:ascii="Times New Roman" w:hAnsi="Times New Roman" w:cs="Times New Roman" w:hint="eastAsia"/>
        </w:rPr>
        <w:instrText>版文档</w:instrText>
      </w:r>
      <w:r w:rsidR="002337A0">
        <w:rPr>
          <w:rFonts w:ascii="Times New Roman" w:hAnsi="Times New Roman" w:cs="Times New Roman" w:hint="eastAsia"/>
        </w:rPr>
        <w:instrText>\\7-47.TIF"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教师用书</w:instrText>
      </w:r>
      <w:r w:rsidR="00DF75D5">
        <w:rPr>
          <w:rFonts w:ascii="Times New Roman" w:hAnsi="Times New Roman" w:cs="Times New Roman" w:hint="eastAsia"/>
        </w:rPr>
        <w:instrText>Word</w:instrText>
      </w:r>
      <w:r w:rsidR="00DF75D5">
        <w:rPr>
          <w:rFonts w:ascii="Times New Roman" w:hAnsi="Times New Roman" w:cs="Times New Roman" w:hint="eastAsia"/>
        </w:rPr>
        <w:instrText>版文档</w:instrText>
      </w:r>
      <w:r w:rsidR="00DF75D5">
        <w:rPr>
          <w:rFonts w:ascii="Times New Roman" w:hAnsi="Times New Roman" w:cs="Times New Roman" w:hint="eastAsia"/>
        </w:rPr>
        <w:instrText>\\7-47.TIF"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8" type="#_x0000_t75" style="width:196.55pt;height:128.1pt">
            <v:imagedata r:id="rId46" r:href="rId47"/>
          </v:shape>
        </w:pict>
      </w:r>
      <w:r w:rsidR="00DF75D5">
        <w:rPr>
          <w:rFonts w:ascii="Times New Roman" w:hAnsi="Times New Roman" w:cs="Times New Roman"/>
        </w:rPr>
        <w:fldChar w:fldCharType="end"/>
      </w:r>
      <w:r w:rsidR="002337A0">
        <w:rPr>
          <w:rFonts w:ascii="Times New Roman" w:hAnsi="Times New Roman" w:cs="Times New Roman"/>
        </w:rPr>
        <w:fldChar w:fldCharType="end"/>
      </w:r>
      <w:r w:rsidR="005E2D4E">
        <w:rPr>
          <w:rFonts w:ascii="Times New Roman" w:hAnsi="Times New Roman" w:cs="Times New Roman"/>
        </w:rPr>
        <w:fldChar w:fldCharType="end"/>
      </w:r>
      <w:r w:rsidR="00DF0C6E">
        <w:rPr>
          <w:rFonts w:ascii="Times New Roman" w:hAnsi="Times New Roman" w:cs="Times New Roman"/>
        </w:rPr>
        <w:fldChar w:fldCharType="end"/>
      </w:r>
      <w:r w:rsidR="00CB7F48">
        <w:rPr>
          <w:rFonts w:ascii="Times New Roman" w:hAnsi="Times New Roman" w:cs="Times New Roman"/>
        </w:rPr>
        <w:fldChar w:fldCharType="end"/>
      </w:r>
      <w:r w:rsidR="00A637CF">
        <w:rPr>
          <w:rFonts w:ascii="Times New Roman" w:hAnsi="Times New Roman" w:cs="Times New Roman"/>
        </w:rPr>
        <w:fldChar w:fldCharType="end"/>
      </w:r>
      <w:r w:rsidR="007916AC">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hAnsi="宋体" w:cs="Times New Roman"/>
        </w:rPr>
        <w:t>①②</w:t>
      </w:r>
      <w:r w:rsidRPr="006D2D7E">
        <w:rPr>
          <w:rFonts w:ascii="Times New Roman" w:hAnsi="Times New Roman" w:cs="Times New Roman"/>
        </w:rPr>
        <w:t>的发生说明生态系统的自我调节能力是有一定限度的</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人工重建生态系统的实现需要建立在一定的生态基质的基础之上</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通过</w:t>
      </w:r>
      <w:r w:rsidRPr="006D2D7E">
        <w:rPr>
          <w:rFonts w:hAnsi="宋体" w:cs="Times New Roman"/>
        </w:rPr>
        <w:t>⑥</w:t>
      </w:r>
      <w:r w:rsidRPr="006D2D7E">
        <w:rPr>
          <w:rFonts w:ascii="Times New Roman" w:hAnsi="Times New Roman" w:cs="Times New Roman"/>
        </w:rPr>
        <w:t>分析可知</w:t>
      </w:r>
      <w:r>
        <w:rPr>
          <w:rFonts w:ascii="Times New Roman" w:hAnsi="Times New Roman" w:cs="Times New Roman"/>
        </w:rPr>
        <w:t>，</w:t>
      </w:r>
      <w:r w:rsidRPr="006D2D7E">
        <w:rPr>
          <w:rFonts w:ascii="Times New Roman" w:hAnsi="Times New Roman" w:cs="Times New Roman"/>
        </w:rPr>
        <w:t>人工干预改变了群落演替的方向</w:t>
      </w:r>
      <w:r>
        <w:rPr>
          <w:rFonts w:ascii="Times New Roman" w:hAnsi="Times New Roman" w:cs="Times New Roman"/>
        </w:rPr>
        <w:t>，</w:t>
      </w:r>
      <w:r w:rsidRPr="006D2D7E">
        <w:rPr>
          <w:rFonts w:ascii="Times New Roman" w:hAnsi="Times New Roman" w:cs="Times New Roman"/>
        </w:rPr>
        <w:t>但未改变其速度</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对人类利用强度较大的生态系统</w:t>
      </w:r>
      <w:r>
        <w:rPr>
          <w:rFonts w:ascii="Times New Roman" w:hAnsi="Times New Roman" w:cs="Times New Roman"/>
        </w:rPr>
        <w:t>，</w:t>
      </w:r>
      <w:r w:rsidRPr="006D2D7E">
        <w:rPr>
          <w:rFonts w:ascii="Times New Roman" w:hAnsi="Times New Roman" w:cs="Times New Roman"/>
        </w:rPr>
        <w:t>应给予相应的物质和能量投入</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hAnsi="Times New Roman" w:cs="Times New Roman"/>
        </w:rPr>
        <w:t xml:space="preserve">　</w:t>
      </w:r>
      <w:r w:rsidRPr="006D2D7E">
        <w:rPr>
          <w:rFonts w:ascii="Times New Roman" w:hAnsi="Times New Roman" w:cs="Times New Roman"/>
        </w:rPr>
        <w:t>C</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通过</w:t>
      </w:r>
      <w:r w:rsidRPr="006D2D7E">
        <w:rPr>
          <w:rFonts w:eastAsia="楷体_GB2312" w:hAnsi="宋体" w:cs="Times New Roman"/>
        </w:rPr>
        <w:t>⑥</w:t>
      </w:r>
      <w:r w:rsidRPr="006D2D7E">
        <w:rPr>
          <w:rFonts w:ascii="Times New Roman" w:eastAsia="楷体_GB2312" w:hAnsi="Times New Roman" w:cs="Times New Roman"/>
        </w:rPr>
        <w:t>分析可知，人工干预改变了群落演替的方向，但不能判断是否改变了群落演替的速度，</w:t>
      </w:r>
      <w:r w:rsidRPr="006D2D7E">
        <w:rPr>
          <w:rFonts w:ascii="Times New Roman" w:eastAsia="楷体_GB2312" w:hAnsi="Times New Roman" w:cs="Times New Roman"/>
        </w:rPr>
        <w:t>C</w:t>
      </w:r>
      <w:r w:rsidRPr="006D2D7E">
        <w:rPr>
          <w:rFonts w:ascii="Times New Roman" w:eastAsia="楷体_GB2312" w:hAnsi="Times New Roman" w:cs="Times New Roman"/>
        </w:rPr>
        <w:t>符合题意。</w:t>
      </w:r>
    </w:p>
    <w:p w:rsidR="006D2D7E" w:rsidRDefault="006D2D7E" w:rsidP="00AE2511">
      <w:pPr>
        <w:pStyle w:val="3"/>
      </w:pPr>
      <w:r w:rsidRPr="006D2D7E">
        <w:t>课时精练</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楷体_GB2312" w:hAnsi="Times New Roman" w:cs="Times New Roman"/>
        </w:rPr>
        <w:t>选择题</w:t>
      </w:r>
      <w:r w:rsidRPr="00D37183">
        <w:rPr>
          <w:rFonts w:ascii="Times New Roman" w:eastAsia="楷体_GB2312" w:hAnsi="Times New Roman" w:cs="Times New Roman"/>
        </w:rPr>
        <w:t>1</w:t>
      </w:r>
      <w:r w:rsidRPr="00D37183">
        <w:rPr>
          <w:rFonts w:ascii="Times New Roman" w:eastAsia="楷体_GB2312" w:hAnsi="Times New Roman" w:cs="Times New Roman"/>
        </w:rPr>
        <w:t>～</w:t>
      </w:r>
      <w:r w:rsidRPr="00D37183">
        <w:rPr>
          <w:rFonts w:ascii="Times New Roman" w:eastAsia="楷体_GB2312" w:hAnsi="Times New Roman" w:cs="Times New Roman"/>
        </w:rPr>
        <w:t>14</w:t>
      </w:r>
      <w:r w:rsidRPr="00D37183">
        <w:rPr>
          <w:rFonts w:ascii="Times New Roman" w:eastAsia="楷体_GB2312" w:hAnsi="Times New Roman" w:cs="Times New Roman"/>
        </w:rPr>
        <w:t>题，每小题</w:t>
      </w:r>
      <w:r w:rsidRPr="00D37183">
        <w:rPr>
          <w:rFonts w:ascii="Times New Roman" w:eastAsia="楷体_GB2312" w:hAnsi="Times New Roman" w:cs="Times New Roman"/>
        </w:rPr>
        <w:t>6</w:t>
      </w:r>
      <w:r w:rsidRPr="00D37183">
        <w:rPr>
          <w:rFonts w:ascii="Times New Roman" w:eastAsia="楷体_GB2312" w:hAnsi="Times New Roman" w:cs="Times New Roman"/>
        </w:rPr>
        <w:t>分，共</w:t>
      </w:r>
      <w:r w:rsidRPr="00D37183">
        <w:rPr>
          <w:rFonts w:ascii="Times New Roman" w:eastAsia="楷体_GB2312" w:hAnsi="Times New Roman" w:cs="Times New Roman"/>
        </w:rPr>
        <w:t>84</w:t>
      </w:r>
      <w:r w:rsidRPr="00D37183">
        <w:rPr>
          <w:rFonts w:ascii="Times New Roman" w:eastAsia="楷体_GB2312" w:hAnsi="Times New Roman" w:cs="Times New Roman"/>
        </w:rPr>
        <w:t>分。</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一、选择题</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珠海一模</w:t>
      </w:r>
      <w:r>
        <w:rPr>
          <w:rFonts w:ascii="Times New Roman" w:eastAsia="楷体_GB2312" w:hAnsi="Times New Roman" w:cs="Times New Roman"/>
        </w:rPr>
        <w:t>)</w:t>
      </w:r>
      <w:r w:rsidRPr="00D37183">
        <w:rPr>
          <w:rFonts w:ascii="Times New Roman" w:hAnsi="Times New Roman" w:cs="Times New Roman"/>
        </w:rPr>
        <w:t>海草床生态系统中的有机碳大部分存储于沉积物中</w:t>
      </w:r>
      <w:r>
        <w:rPr>
          <w:rFonts w:ascii="Times New Roman" w:hAnsi="Times New Roman" w:cs="Times New Roman"/>
        </w:rPr>
        <w:t>。</w:t>
      </w:r>
      <w:r w:rsidRPr="00D37183">
        <w:rPr>
          <w:rFonts w:ascii="Times New Roman" w:hAnsi="Times New Roman" w:cs="Times New Roman"/>
        </w:rPr>
        <w:t>海草固碳有两大途径</w:t>
      </w:r>
      <w:r>
        <w:rPr>
          <w:rFonts w:ascii="Times New Roman" w:hAnsi="Times New Roman" w:cs="Times New Roman"/>
        </w:rPr>
        <w:t>：</w:t>
      </w:r>
      <w:r w:rsidRPr="00D37183">
        <w:rPr>
          <w:rFonts w:ascii="Times New Roman" w:hAnsi="Times New Roman" w:cs="Times New Roman"/>
        </w:rPr>
        <w:t>光合作用固碳和截获海水中的有机悬浮颗粒物</w:t>
      </w:r>
      <w:r>
        <w:rPr>
          <w:rFonts w:ascii="Times New Roman" w:hAnsi="Times New Roman" w:cs="Times New Roman"/>
        </w:rPr>
        <w:t>。</w:t>
      </w:r>
      <w:r w:rsidRPr="00D37183">
        <w:rPr>
          <w:rFonts w:ascii="Times New Roman" w:hAnsi="Times New Roman" w:cs="Times New Roman"/>
        </w:rPr>
        <w:t>近年来</w:t>
      </w:r>
      <w:r>
        <w:rPr>
          <w:rFonts w:ascii="Times New Roman" w:hAnsi="Times New Roman" w:cs="Times New Roman"/>
        </w:rPr>
        <w:t>，</w:t>
      </w:r>
      <w:r w:rsidRPr="00D37183">
        <w:rPr>
          <w:rFonts w:ascii="Times New Roman" w:hAnsi="Times New Roman" w:cs="Times New Roman"/>
        </w:rPr>
        <w:t>海草床急剧衰退</w:t>
      </w:r>
      <w:r>
        <w:rPr>
          <w:rFonts w:ascii="Times New Roman" w:hAnsi="Times New Roman" w:cs="Times New Roman"/>
        </w:rPr>
        <w:t>，</w:t>
      </w:r>
      <w:r w:rsidRPr="00D37183">
        <w:rPr>
          <w:rFonts w:ascii="Times New Roman" w:hAnsi="Times New Roman" w:cs="Times New Roman"/>
        </w:rPr>
        <w:t>其沉积物有机碳储存潜力下降</w:t>
      </w:r>
      <w:r>
        <w:rPr>
          <w:rFonts w:ascii="Times New Roman" w:hAnsi="Times New Roman" w:cs="Times New Roman"/>
        </w:rPr>
        <w:t>，</w:t>
      </w:r>
      <w:r w:rsidRPr="00D37183">
        <w:rPr>
          <w:rFonts w:ascii="Times New Roman" w:hAnsi="Times New Roman" w:cs="Times New Roman"/>
        </w:rPr>
        <w:t>如图是海草床退化导致碳损失示意图</w:t>
      </w:r>
      <w:r>
        <w:rPr>
          <w:rFonts w:ascii="Times New Roman" w:hAnsi="Times New Roman" w:cs="Times New Roman"/>
        </w:rPr>
        <w:t>。</w:t>
      </w:r>
      <w:r w:rsidRPr="00D37183">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\\7-48.TIF"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\\7-48.TIF"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49" type="#_x0000_t75" style="width:227.05pt;height:122.8pt">
            <v:imagedata r:id="rId48" r:href="rId49"/>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碳在生物群落与非生物环境之间的循环主要是以</w:t>
      </w:r>
      <w:r w:rsidRPr="00D37183">
        <w:rPr>
          <w:rFonts w:ascii="Times New Roman" w:hAnsi="Times New Roman" w:cs="Times New Roman"/>
        </w:rPr>
        <w:t>CO</w:t>
      </w:r>
      <w:r w:rsidRPr="00D37183">
        <w:rPr>
          <w:rFonts w:ascii="Times New Roman" w:hAnsi="Times New Roman" w:cs="Times New Roman"/>
          <w:vertAlign w:val="subscript"/>
        </w:rPr>
        <w:t>2</w:t>
      </w:r>
      <w:r w:rsidRPr="00D37183">
        <w:rPr>
          <w:rFonts w:ascii="Times New Roman" w:hAnsi="Times New Roman" w:cs="Times New Roman"/>
        </w:rPr>
        <w:t>的形式进行</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当海草床退化后</w:t>
      </w:r>
      <w:r>
        <w:rPr>
          <w:rFonts w:ascii="Times New Roman" w:hAnsi="Times New Roman" w:cs="Times New Roman"/>
        </w:rPr>
        <w:t>，</w:t>
      </w:r>
      <w:r w:rsidRPr="00D37183">
        <w:rPr>
          <w:rFonts w:ascii="Times New Roman" w:hAnsi="Times New Roman" w:cs="Times New Roman"/>
        </w:rPr>
        <w:t>大气中的</w:t>
      </w:r>
      <w:r w:rsidRPr="00D37183">
        <w:rPr>
          <w:rFonts w:ascii="Times New Roman" w:hAnsi="Times New Roman" w:cs="Times New Roman"/>
        </w:rPr>
        <w:t>CO</w:t>
      </w:r>
      <w:r w:rsidRPr="00D37183">
        <w:rPr>
          <w:rFonts w:ascii="Times New Roman" w:hAnsi="Times New Roman" w:cs="Times New Roman"/>
          <w:vertAlign w:val="subscript"/>
        </w:rPr>
        <w:t>2</w:t>
      </w:r>
      <w:r w:rsidRPr="00D37183">
        <w:rPr>
          <w:rFonts w:ascii="Times New Roman" w:hAnsi="Times New Roman" w:cs="Times New Roman"/>
        </w:rPr>
        <w:t>的浓度有可能会升高</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海草床通过截获海水中的有机悬浮颗粒物</w:t>
      </w:r>
      <w:r>
        <w:rPr>
          <w:rFonts w:ascii="Times New Roman" w:hAnsi="Times New Roman" w:cs="Times New Roman"/>
        </w:rPr>
        <w:t>，</w:t>
      </w:r>
      <w:r w:rsidRPr="00D37183">
        <w:rPr>
          <w:rFonts w:ascii="Times New Roman" w:hAnsi="Times New Roman" w:cs="Times New Roman"/>
        </w:rPr>
        <w:t>有机碳中的能量流入海草体内</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藻类暴发后水中的光照强度减弱</w:t>
      </w:r>
      <w:r>
        <w:rPr>
          <w:rFonts w:ascii="Times New Roman" w:hAnsi="Times New Roman" w:cs="Times New Roman"/>
        </w:rPr>
        <w:t>，</w:t>
      </w:r>
      <w:r w:rsidRPr="00D37183">
        <w:rPr>
          <w:rFonts w:ascii="Times New Roman" w:hAnsi="Times New Roman" w:cs="Times New Roman"/>
        </w:rPr>
        <w:t>使海草固碳能力下降</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当海草床退化后，固定的</w:t>
      </w:r>
      <w:r w:rsidRPr="00D37183">
        <w:rPr>
          <w:rFonts w:ascii="Times New Roman" w:eastAsia="楷体_GB2312" w:hAnsi="Times New Roman" w:cs="Times New Roman"/>
        </w:rPr>
        <w:t>CO</w:t>
      </w:r>
      <w:r w:rsidRPr="00D37183">
        <w:rPr>
          <w:rFonts w:ascii="Times New Roman" w:eastAsia="楷体_GB2312" w:hAnsi="Times New Roman" w:cs="Times New Roman"/>
          <w:vertAlign w:val="subscript"/>
        </w:rPr>
        <w:t>2</w:t>
      </w:r>
      <w:r w:rsidRPr="00D37183">
        <w:rPr>
          <w:rFonts w:ascii="Times New Roman" w:eastAsia="楷体_GB2312" w:hAnsi="Times New Roman" w:cs="Times New Roman"/>
        </w:rPr>
        <w:t>减少，故大气中</w:t>
      </w:r>
      <w:r w:rsidRPr="00D37183">
        <w:rPr>
          <w:rFonts w:ascii="Times New Roman" w:eastAsia="楷体_GB2312" w:hAnsi="Times New Roman" w:cs="Times New Roman"/>
        </w:rPr>
        <w:t>CO</w:t>
      </w:r>
      <w:r w:rsidRPr="00D37183">
        <w:rPr>
          <w:rFonts w:ascii="Times New Roman" w:eastAsia="楷体_GB2312" w:hAnsi="Times New Roman" w:cs="Times New Roman"/>
          <w:vertAlign w:val="subscript"/>
        </w:rPr>
        <w:t>2</w:t>
      </w:r>
      <w:r w:rsidRPr="00D37183">
        <w:rPr>
          <w:rFonts w:ascii="Times New Roman" w:eastAsia="楷体_GB2312" w:hAnsi="Times New Roman" w:cs="Times New Roman"/>
        </w:rPr>
        <w:t>的浓度可能会升高，</w:t>
      </w:r>
      <w:r w:rsidRPr="00D37183">
        <w:rPr>
          <w:rFonts w:ascii="Times New Roman" w:eastAsia="楷体_GB2312" w:hAnsi="Times New Roman" w:cs="Times New Roman"/>
        </w:rPr>
        <w:t>B</w:t>
      </w:r>
      <w:r w:rsidRPr="00D37183">
        <w:rPr>
          <w:rFonts w:ascii="Times New Roman" w:eastAsia="楷体_GB2312" w:hAnsi="Times New Roman" w:cs="Times New Roman"/>
        </w:rPr>
        <w:t>正确；有机碳中的能量不能流入海草体内，</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广东多校联考</w:t>
      </w:r>
      <w:r>
        <w:rPr>
          <w:rFonts w:ascii="Times New Roman" w:eastAsia="楷体_GB2312" w:hAnsi="Times New Roman" w:cs="Times New Roman"/>
        </w:rPr>
        <w:t>)</w:t>
      </w:r>
      <w:r w:rsidRPr="00D37183">
        <w:rPr>
          <w:rFonts w:ascii="Times New Roman" w:hAnsi="Times New Roman" w:cs="Times New Roman"/>
        </w:rPr>
        <w:t>海洋生物的碳汇作用是通过生物泵</w:t>
      </w:r>
      <w:r>
        <w:rPr>
          <w:rFonts w:ascii="Times New Roman" w:hAnsi="Times New Roman" w:cs="Times New Roman"/>
        </w:rPr>
        <w:t>(</w:t>
      </w:r>
      <w:r w:rsidRPr="00D37183">
        <w:rPr>
          <w:rFonts w:ascii="Times New Roman" w:hAnsi="Times New Roman" w:cs="Times New Roman"/>
        </w:rPr>
        <w:t>BP</w:t>
      </w:r>
      <w:r>
        <w:rPr>
          <w:rFonts w:ascii="Times New Roman" w:hAnsi="Times New Roman" w:cs="Times New Roman"/>
        </w:rPr>
        <w:t>)</w:t>
      </w:r>
      <w:r w:rsidRPr="00D37183">
        <w:rPr>
          <w:rFonts w:ascii="Times New Roman" w:hAnsi="Times New Roman" w:cs="Times New Roman"/>
        </w:rPr>
        <w:t>和微型生物碳泵</w:t>
      </w:r>
      <w:r>
        <w:rPr>
          <w:rFonts w:ascii="Times New Roman" w:hAnsi="Times New Roman" w:cs="Times New Roman"/>
        </w:rPr>
        <w:t>(</w:t>
      </w:r>
      <w:r w:rsidRPr="00D37183">
        <w:rPr>
          <w:rFonts w:ascii="Times New Roman" w:hAnsi="Times New Roman" w:cs="Times New Roman"/>
        </w:rPr>
        <w:t>MCP</w:t>
      </w:r>
      <w:r>
        <w:rPr>
          <w:rFonts w:ascii="Times New Roman" w:hAnsi="Times New Roman" w:cs="Times New Roman"/>
        </w:rPr>
        <w:t>)</w:t>
      </w:r>
      <w:r w:rsidRPr="00D37183">
        <w:rPr>
          <w:rFonts w:ascii="Times New Roman" w:hAnsi="Times New Roman" w:cs="Times New Roman"/>
        </w:rPr>
        <w:t>实现的</w:t>
      </w:r>
      <w:r>
        <w:rPr>
          <w:rFonts w:ascii="Times New Roman" w:hAnsi="Times New Roman" w:cs="Times New Roman"/>
        </w:rPr>
        <w:t>，</w:t>
      </w:r>
      <w:r w:rsidRPr="00D37183">
        <w:rPr>
          <w:rFonts w:ascii="Times New Roman" w:hAnsi="Times New Roman" w:cs="Times New Roman"/>
        </w:rPr>
        <w:t>BP</w:t>
      </w:r>
      <w:r w:rsidRPr="00D37183">
        <w:rPr>
          <w:rFonts w:ascii="Times New Roman" w:hAnsi="Times New Roman" w:cs="Times New Roman"/>
        </w:rPr>
        <w:t>是指浮游植物通过光合作用固定</w:t>
      </w:r>
      <w:r w:rsidRPr="00D37183">
        <w:rPr>
          <w:rFonts w:ascii="Times New Roman" w:hAnsi="Times New Roman" w:cs="Times New Roman"/>
        </w:rPr>
        <w:t>CO</w:t>
      </w:r>
      <w:r w:rsidRPr="00D37183">
        <w:rPr>
          <w:rFonts w:ascii="Times New Roman" w:hAnsi="Times New Roman" w:cs="Times New Roman"/>
          <w:vertAlign w:val="subscript"/>
        </w:rPr>
        <w:t>2</w:t>
      </w:r>
      <w:r>
        <w:rPr>
          <w:rFonts w:ascii="Times New Roman" w:hAnsi="Times New Roman" w:cs="Times New Roman"/>
        </w:rPr>
        <w:t>，</w:t>
      </w:r>
      <w:r w:rsidRPr="00D37183">
        <w:rPr>
          <w:rFonts w:ascii="Times New Roman" w:hAnsi="Times New Roman" w:cs="Times New Roman"/>
        </w:rPr>
        <w:t>并形成颗粒有机碳从海洋表层向深层运输</w:t>
      </w:r>
      <w:r>
        <w:rPr>
          <w:rFonts w:ascii="Times New Roman" w:hAnsi="Times New Roman" w:cs="Times New Roman"/>
        </w:rPr>
        <w:t>，</w:t>
      </w:r>
      <w:r w:rsidRPr="00D37183">
        <w:rPr>
          <w:rFonts w:ascii="Times New Roman" w:hAnsi="Times New Roman" w:cs="Times New Roman"/>
        </w:rPr>
        <w:t>MCP</w:t>
      </w:r>
      <w:r w:rsidRPr="00D37183">
        <w:rPr>
          <w:rFonts w:ascii="Times New Roman" w:hAnsi="Times New Roman" w:cs="Times New Roman"/>
        </w:rPr>
        <w:t>是指利用微生物转化有机碳生成惰性</w:t>
      </w:r>
      <w:r>
        <w:rPr>
          <w:rFonts w:ascii="Times New Roman" w:hAnsi="Times New Roman" w:cs="Times New Roman"/>
        </w:rPr>
        <w:t>(</w:t>
      </w:r>
      <w:r w:rsidRPr="00D37183">
        <w:rPr>
          <w:rFonts w:ascii="Times New Roman" w:hAnsi="Times New Roman" w:cs="Times New Roman"/>
        </w:rPr>
        <w:t>难分解</w:t>
      </w:r>
      <w:r>
        <w:rPr>
          <w:rFonts w:ascii="Times New Roman" w:hAnsi="Times New Roman" w:cs="Times New Roman"/>
        </w:rPr>
        <w:t>)</w:t>
      </w:r>
      <w:r w:rsidRPr="00D37183">
        <w:rPr>
          <w:rFonts w:ascii="Times New Roman" w:hAnsi="Times New Roman" w:cs="Times New Roman"/>
        </w:rPr>
        <w:t>有机碳过程</w:t>
      </w:r>
      <w:r>
        <w:rPr>
          <w:rFonts w:ascii="Times New Roman" w:hAnsi="Times New Roman" w:cs="Times New Roman"/>
        </w:rPr>
        <w:t>。</w:t>
      </w:r>
      <w:r w:rsidRPr="00D37183">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参与</w:t>
      </w:r>
      <w:r w:rsidRPr="00D37183">
        <w:rPr>
          <w:rFonts w:ascii="Times New Roman" w:hAnsi="Times New Roman" w:cs="Times New Roman"/>
        </w:rPr>
        <w:t>MCP</w:t>
      </w:r>
      <w:r w:rsidRPr="00D37183">
        <w:rPr>
          <w:rFonts w:ascii="Times New Roman" w:hAnsi="Times New Roman" w:cs="Times New Roman"/>
        </w:rPr>
        <w:t>过程的微生物在生态系统中属于生产者</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和</w:t>
      </w:r>
      <w:r w:rsidRPr="00D37183">
        <w:rPr>
          <w:rFonts w:ascii="Times New Roman" w:hAnsi="Times New Roman" w:cs="Times New Roman"/>
        </w:rPr>
        <w:t>BP</w:t>
      </w:r>
      <w:r w:rsidRPr="00D37183">
        <w:rPr>
          <w:rFonts w:ascii="Times New Roman" w:hAnsi="Times New Roman" w:cs="Times New Roman"/>
        </w:rPr>
        <w:t>相比</w:t>
      </w:r>
      <w:r>
        <w:rPr>
          <w:rFonts w:ascii="Times New Roman" w:hAnsi="Times New Roman" w:cs="Times New Roman"/>
        </w:rPr>
        <w:t>，</w:t>
      </w:r>
      <w:r w:rsidRPr="00D37183">
        <w:rPr>
          <w:rFonts w:ascii="Times New Roman" w:hAnsi="Times New Roman" w:cs="Times New Roman"/>
        </w:rPr>
        <w:t>MCP</w:t>
      </w:r>
      <w:r w:rsidRPr="00D37183">
        <w:rPr>
          <w:rFonts w:ascii="Times New Roman" w:hAnsi="Times New Roman" w:cs="Times New Roman"/>
        </w:rPr>
        <w:t>固定的碳更难再次参与物质循环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和</w:t>
      </w:r>
      <w:r w:rsidRPr="00D37183">
        <w:rPr>
          <w:rFonts w:ascii="Times New Roman" w:hAnsi="Times New Roman" w:cs="Times New Roman"/>
        </w:rPr>
        <w:t>MCP</w:t>
      </w:r>
      <w:r w:rsidRPr="00D37183">
        <w:rPr>
          <w:rFonts w:ascii="Times New Roman" w:hAnsi="Times New Roman" w:cs="Times New Roman"/>
        </w:rPr>
        <w:t>相比</w:t>
      </w:r>
      <w:r>
        <w:rPr>
          <w:rFonts w:ascii="Times New Roman" w:hAnsi="Times New Roman" w:cs="Times New Roman"/>
        </w:rPr>
        <w:t>，</w:t>
      </w:r>
      <w:r w:rsidRPr="00D37183">
        <w:rPr>
          <w:rFonts w:ascii="Times New Roman" w:hAnsi="Times New Roman" w:cs="Times New Roman"/>
        </w:rPr>
        <w:t>光照强度变化对</w:t>
      </w:r>
      <w:r w:rsidRPr="00D37183">
        <w:rPr>
          <w:rFonts w:ascii="Times New Roman" w:hAnsi="Times New Roman" w:cs="Times New Roman"/>
        </w:rPr>
        <w:t>BP</w:t>
      </w:r>
      <w:r w:rsidRPr="00D37183">
        <w:rPr>
          <w:rFonts w:ascii="Times New Roman" w:hAnsi="Times New Roman" w:cs="Times New Roman"/>
        </w:rPr>
        <w:t>过程影响更显著</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增强</w:t>
      </w:r>
      <w:r w:rsidRPr="00D37183">
        <w:rPr>
          <w:rFonts w:ascii="Times New Roman" w:hAnsi="Times New Roman" w:cs="Times New Roman"/>
        </w:rPr>
        <w:t>BP</w:t>
      </w:r>
      <w:r w:rsidRPr="00D37183">
        <w:rPr>
          <w:rFonts w:ascii="Times New Roman" w:hAnsi="Times New Roman" w:cs="Times New Roman"/>
        </w:rPr>
        <w:t>和</w:t>
      </w:r>
      <w:r w:rsidRPr="00D37183">
        <w:rPr>
          <w:rFonts w:ascii="Times New Roman" w:hAnsi="Times New Roman" w:cs="Times New Roman"/>
        </w:rPr>
        <w:t>MCP</w:t>
      </w:r>
      <w:r w:rsidRPr="00D37183">
        <w:rPr>
          <w:rFonts w:ascii="Times New Roman" w:hAnsi="Times New Roman" w:cs="Times New Roman"/>
        </w:rPr>
        <w:t>过程有利于加快</w:t>
      </w:r>
      <w:r w:rsidRPr="00D37183">
        <w:rPr>
          <w:rFonts w:hAnsi="宋体" w:cs="Times New Roman"/>
        </w:rPr>
        <w:t>“</w:t>
      </w:r>
      <w:r w:rsidRPr="00D37183">
        <w:rPr>
          <w:rFonts w:ascii="Times New Roman" w:hAnsi="Times New Roman" w:cs="Times New Roman"/>
        </w:rPr>
        <w:t>碳中和</w:t>
      </w:r>
      <w:r w:rsidRPr="00D37183">
        <w:rPr>
          <w:rFonts w:hAnsi="宋体" w:cs="Times New Roman"/>
        </w:rPr>
        <w:t>”</w:t>
      </w:r>
      <w:r w:rsidRPr="00D37183">
        <w:rPr>
          <w:rFonts w:ascii="Times New Roman" w:hAnsi="Times New Roman" w:cs="Times New Roman"/>
        </w:rPr>
        <w:t>进程</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根据题意可知，</w:t>
      </w:r>
      <w:r w:rsidRPr="00D37183">
        <w:rPr>
          <w:rFonts w:ascii="Times New Roman" w:eastAsia="楷体_GB2312" w:hAnsi="Times New Roman" w:cs="Times New Roman"/>
        </w:rPr>
        <w:t>MCP</w:t>
      </w:r>
      <w:r w:rsidRPr="00D37183">
        <w:rPr>
          <w:rFonts w:ascii="Times New Roman" w:eastAsia="楷体_GB2312" w:hAnsi="Times New Roman" w:cs="Times New Roman"/>
        </w:rPr>
        <w:t>过程是将有机碳转化为惰性有机碳的过程，直接利用的物质是有机物，因此参与</w:t>
      </w:r>
      <w:r w:rsidRPr="00D37183">
        <w:rPr>
          <w:rFonts w:ascii="Times New Roman" w:eastAsia="楷体_GB2312" w:hAnsi="Times New Roman" w:cs="Times New Roman"/>
        </w:rPr>
        <w:t>MCP</w:t>
      </w:r>
      <w:r w:rsidRPr="00D37183">
        <w:rPr>
          <w:rFonts w:ascii="Times New Roman" w:eastAsia="楷体_GB2312" w:hAnsi="Times New Roman" w:cs="Times New Roman"/>
        </w:rPr>
        <w:t>过程的微生物不属于生产者，</w:t>
      </w:r>
      <w:r w:rsidRPr="00D37183">
        <w:rPr>
          <w:rFonts w:ascii="Times New Roman" w:eastAsia="楷体_GB2312" w:hAnsi="Times New Roman" w:cs="Times New Roman"/>
        </w:rPr>
        <w:t>A</w:t>
      </w:r>
      <w:r w:rsidRPr="00D37183">
        <w:rPr>
          <w:rFonts w:ascii="Times New Roman" w:eastAsia="楷体_GB2312" w:hAnsi="Times New Roman" w:cs="Times New Roman"/>
        </w:rPr>
        <w:t>错误；由于</w:t>
      </w:r>
      <w:r w:rsidRPr="00D37183">
        <w:rPr>
          <w:rFonts w:ascii="Times New Roman" w:eastAsia="楷体_GB2312" w:hAnsi="Times New Roman" w:cs="Times New Roman"/>
        </w:rPr>
        <w:t>MCP</w:t>
      </w:r>
      <w:r w:rsidRPr="00D37183">
        <w:rPr>
          <w:rFonts w:ascii="Times New Roman" w:eastAsia="楷体_GB2312" w:hAnsi="Times New Roman" w:cs="Times New Roman"/>
        </w:rPr>
        <w:t>过程能生成惰性</w:t>
      </w:r>
      <w:r>
        <w:rPr>
          <w:rFonts w:ascii="Times New Roman" w:eastAsia="楷体_GB2312" w:hAnsi="Times New Roman" w:cs="Times New Roman"/>
        </w:rPr>
        <w:t>(</w:t>
      </w:r>
      <w:r w:rsidRPr="00D37183">
        <w:rPr>
          <w:rFonts w:ascii="Times New Roman" w:eastAsia="楷体_GB2312" w:hAnsi="Times New Roman" w:cs="Times New Roman"/>
        </w:rPr>
        <w:t>难分解</w:t>
      </w:r>
      <w:r>
        <w:rPr>
          <w:rFonts w:ascii="Times New Roman" w:eastAsia="楷体_GB2312" w:hAnsi="Times New Roman" w:cs="Times New Roman"/>
        </w:rPr>
        <w:t>)</w:t>
      </w:r>
      <w:r w:rsidRPr="00D37183">
        <w:rPr>
          <w:rFonts w:ascii="Times New Roman" w:eastAsia="楷体_GB2312" w:hAnsi="Times New Roman" w:cs="Times New Roman"/>
        </w:rPr>
        <w:t>有机碳，因此难以被微生物利用参与物质循环，和</w:t>
      </w:r>
      <w:r w:rsidRPr="00D37183">
        <w:rPr>
          <w:rFonts w:ascii="Times New Roman" w:eastAsia="楷体_GB2312" w:hAnsi="Times New Roman" w:cs="Times New Roman"/>
        </w:rPr>
        <w:t>BP</w:t>
      </w:r>
      <w:r w:rsidRPr="00D37183">
        <w:rPr>
          <w:rFonts w:ascii="Times New Roman" w:eastAsia="楷体_GB2312" w:hAnsi="Times New Roman" w:cs="Times New Roman"/>
        </w:rPr>
        <w:t>相比，</w:t>
      </w:r>
      <w:r w:rsidRPr="00D37183">
        <w:rPr>
          <w:rFonts w:ascii="Times New Roman" w:eastAsia="楷体_GB2312" w:hAnsi="Times New Roman" w:cs="Times New Roman"/>
        </w:rPr>
        <w:t>MCP</w:t>
      </w:r>
      <w:r w:rsidRPr="00D37183">
        <w:rPr>
          <w:rFonts w:ascii="Times New Roman" w:eastAsia="楷体_GB2312" w:hAnsi="Times New Roman" w:cs="Times New Roman"/>
        </w:rPr>
        <w:t>固定的碳更难再次参与物质循环，</w:t>
      </w:r>
      <w:r w:rsidRPr="00D37183">
        <w:rPr>
          <w:rFonts w:ascii="Times New Roman" w:eastAsia="楷体_GB2312" w:hAnsi="Times New Roman" w:cs="Times New Roman"/>
        </w:rPr>
        <w:t>B</w:t>
      </w:r>
      <w:r w:rsidRPr="00D37183">
        <w:rPr>
          <w:rFonts w:ascii="Times New Roman" w:eastAsia="楷体_GB2312" w:hAnsi="Times New Roman" w:cs="Times New Roman"/>
        </w:rPr>
        <w:t>正确；</w:t>
      </w:r>
      <w:r w:rsidRPr="00D37183">
        <w:rPr>
          <w:rFonts w:ascii="Times New Roman" w:eastAsia="楷体_GB2312" w:hAnsi="Times New Roman" w:cs="Times New Roman"/>
        </w:rPr>
        <w:t>BP</w:t>
      </w:r>
      <w:r w:rsidRPr="00D37183">
        <w:rPr>
          <w:rFonts w:ascii="Times New Roman" w:eastAsia="楷体_GB2312" w:hAnsi="Times New Roman" w:cs="Times New Roman"/>
        </w:rPr>
        <w:t>过程是光合作用过程，因此受光照强度的影响，</w:t>
      </w:r>
      <w:r w:rsidRPr="00D37183">
        <w:rPr>
          <w:rFonts w:ascii="Times New Roman" w:eastAsia="楷体_GB2312" w:hAnsi="Times New Roman" w:cs="Times New Roman"/>
        </w:rPr>
        <w:t>C</w:t>
      </w:r>
      <w:r w:rsidRPr="00D37183">
        <w:rPr>
          <w:rFonts w:ascii="Times New Roman" w:eastAsia="楷体_GB2312" w:hAnsi="Times New Roman" w:cs="Times New Roman"/>
        </w:rPr>
        <w:t>正确。</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安徽，</w:t>
      </w:r>
      <w:r w:rsidRPr="00D37183">
        <w:rPr>
          <w:rFonts w:ascii="Times New Roman" w:eastAsia="楷体_GB2312" w:hAnsi="Times New Roman" w:cs="Times New Roman"/>
        </w:rPr>
        <w:t>6</w:t>
      </w:r>
      <w:r>
        <w:rPr>
          <w:rFonts w:ascii="Times New Roman" w:eastAsia="楷体_GB2312" w:hAnsi="Times New Roman" w:cs="Times New Roman"/>
        </w:rPr>
        <w:t>)</w:t>
      </w:r>
      <w:r w:rsidRPr="00D37183">
        <w:rPr>
          <w:rFonts w:ascii="Times New Roman" w:hAnsi="Times New Roman" w:cs="Times New Roman"/>
        </w:rPr>
        <w:t>磷循环是生物圈物质循环的重要组成部分</w:t>
      </w:r>
      <w:r>
        <w:rPr>
          <w:rFonts w:ascii="Times New Roman" w:hAnsi="Times New Roman" w:cs="Times New Roman"/>
        </w:rPr>
        <w:t>。</w:t>
      </w:r>
      <w:r w:rsidRPr="00D37183">
        <w:rPr>
          <w:rFonts w:ascii="Times New Roman" w:hAnsi="Times New Roman" w:cs="Times New Roman"/>
        </w:rPr>
        <w:t>磷经岩石风化</w:t>
      </w:r>
      <w:r>
        <w:rPr>
          <w:rFonts w:ascii="Times New Roman" w:hAnsi="Times New Roman" w:cs="Times New Roman"/>
        </w:rPr>
        <w:t>、</w:t>
      </w:r>
      <w:r w:rsidRPr="00D37183">
        <w:rPr>
          <w:rFonts w:ascii="Times New Roman" w:hAnsi="Times New Roman" w:cs="Times New Roman"/>
        </w:rPr>
        <w:t>溶解</w:t>
      </w:r>
      <w:r>
        <w:rPr>
          <w:rFonts w:ascii="Times New Roman" w:hAnsi="Times New Roman" w:cs="Times New Roman"/>
        </w:rPr>
        <w:t>、</w:t>
      </w:r>
      <w:r w:rsidRPr="00D37183">
        <w:rPr>
          <w:rFonts w:ascii="Times New Roman" w:hAnsi="Times New Roman" w:cs="Times New Roman"/>
        </w:rPr>
        <w:t>生物吸收利用</w:t>
      </w:r>
      <w:r>
        <w:rPr>
          <w:rFonts w:ascii="Times New Roman" w:hAnsi="Times New Roman" w:cs="Times New Roman"/>
        </w:rPr>
        <w:t>、</w:t>
      </w:r>
      <w:r w:rsidRPr="00D37183">
        <w:rPr>
          <w:rFonts w:ascii="Times New Roman" w:hAnsi="Times New Roman" w:cs="Times New Roman"/>
        </w:rPr>
        <w:t>微生物分解</w:t>
      </w:r>
      <w:r>
        <w:rPr>
          <w:rFonts w:ascii="Times New Roman" w:hAnsi="Times New Roman" w:cs="Times New Roman"/>
        </w:rPr>
        <w:t>，</w:t>
      </w:r>
      <w:r w:rsidRPr="00D37183">
        <w:rPr>
          <w:rFonts w:ascii="Times New Roman" w:hAnsi="Times New Roman" w:cs="Times New Roman"/>
        </w:rPr>
        <w:t>进入环境后少量返回生物群落</w:t>
      </w:r>
      <w:r>
        <w:rPr>
          <w:rFonts w:ascii="Times New Roman" w:hAnsi="Times New Roman" w:cs="Times New Roman"/>
        </w:rPr>
        <w:t>，</w:t>
      </w:r>
      <w:r w:rsidRPr="00D37183">
        <w:rPr>
          <w:rFonts w:ascii="Times New Roman" w:hAnsi="Times New Roman" w:cs="Times New Roman"/>
        </w:rPr>
        <w:t>大部分沉积并进一步形成岩石</w:t>
      </w:r>
      <w:r>
        <w:rPr>
          <w:rFonts w:ascii="Times New Roman" w:hAnsi="Times New Roman" w:cs="Times New Roman"/>
        </w:rPr>
        <w:t>。</w:t>
      </w:r>
      <w:r w:rsidRPr="00D37183">
        <w:rPr>
          <w:rFonts w:ascii="Times New Roman" w:hAnsi="Times New Roman" w:cs="Times New Roman"/>
        </w:rPr>
        <w:t>岩石风化后磷再次参与循环</w:t>
      </w:r>
      <w:r>
        <w:rPr>
          <w:rFonts w:ascii="Times New Roman" w:hAnsi="Times New Roman" w:cs="Times New Roman"/>
        </w:rPr>
        <w:t>。</w:t>
      </w:r>
      <w:r w:rsidRPr="00D37183">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在生物地球化学循环中</w:t>
      </w:r>
      <w:r>
        <w:rPr>
          <w:rFonts w:ascii="Times New Roman" w:hAnsi="Times New Roman" w:cs="Times New Roman"/>
        </w:rPr>
        <w:t>，</w:t>
      </w:r>
      <w:r w:rsidRPr="00D37183">
        <w:rPr>
          <w:rFonts w:ascii="Times New Roman" w:hAnsi="Times New Roman" w:cs="Times New Roman"/>
        </w:rPr>
        <w:t>磷元素年周转量比碳元素少</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人类施用磷肥等农业生产活动不会改变磷循环速率</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磷参与生态系统中能量的输入</w:t>
      </w:r>
      <w:r>
        <w:rPr>
          <w:rFonts w:ascii="Times New Roman" w:hAnsi="Times New Roman" w:cs="Times New Roman"/>
        </w:rPr>
        <w:t>、</w:t>
      </w:r>
      <w:r w:rsidRPr="00D37183">
        <w:rPr>
          <w:rFonts w:ascii="Times New Roman" w:hAnsi="Times New Roman" w:cs="Times New Roman"/>
        </w:rPr>
        <w:t>传递</w:t>
      </w:r>
      <w:r>
        <w:rPr>
          <w:rFonts w:ascii="Times New Roman" w:hAnsi="Times New Roman" w:cs="Times New Roman"/>
        </w:rPr>
        <w:t>、</w:t>
      </w:r>
      <w:r w:rsidRPr="00D37183">
        <w:rPr>
          <w:rFonts w:ascii="Times New Roman" w:hAnsi="Times New Roman" w:cs="Times New Roman"/>
        </w:rPr>
        <w:t>转化和散失过程</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磷主要以磷酸盐的形式在生物群落与无机环境之间循环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hAnsi="Times New Roman" w:cs="Times New Roman"/>
        </w:rPr>
        <w:t xml:space="preserve">　</w:t>
      </w:r>
      <w:r w:rsidRPr="00D37183">
        <w:rPr>
          <w:rFonts w:ascii="Times New Roman" w:hAnsi="Times New Roman" w:cs="Times New Roman"/>
        </w:rPr>
        <w:t>B</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细胞中碳元素的含量高于磷元素，故在生物地球化学循环中，磷元素年周转量比碳元素少，</w:t>
      </w:r>
      <w:r w:rsidRPr="00D37183">
        <w:rPr>
          <w:rFonts w:ascii="Times New Roman" w:eastAsia="楷体_GB2312" w:hAnsi="Times New Roman" w:cs="Times New Roman"/>
        </w:rPr>
        <w:t>A</w:t>
      </w:r>
      <w:r w:rsidRPr="00D37183">
        <w:rPr>
          <w:rFonts w:ascii="Times New Roman" w:eastAsia="楷体_GB2312" w:hAnsi="Times New Roman" w:cs="Times New Roman"/>
        </w:rPr>
        <w:t>正确；人类施用磷肥等农业生产活动，使部分磷肥留在无机环境中，可能会被生物吸收利用，从而改变磷循环速率，</w:t>
      </w:r>
      <w:r w:rsidRPr="00D37183">
        <w:rPr>
          <w:rFonts w:ascii="Times New Roman" w:eastAsia="楷体_GB2312" w:hAnsi="Times New Roman" w:cs="Times New Roman"/>
        </w:rPr>
        <w:t>B</w:t>
      </w:r>
      <w:r w:rsidRPr="00D37183">
        <w:rPr>
          <w:rFonts w:ascii="Times New Roman" w:eastAsia="楷体_GB2312" w:hAnsi="Times New Roman" w:cs="Times New Roman"/>
        </w:rPr>
        <w:t>错误；植物吸收利用的磷可用于合成磷脂、</w:t>
      </w:r>
      <w:r w:rsidRPr="00D37183">
        <w:rPr>
          <w:rFonts w:ascii="Times New Roman" w:eastAsia="楷体_GB2312" w:hAnsi="Times New Roman" w:cs="Times New Roman"/>
        </w:rPr>
        <w:t>ATP</w:t>
      </w:r>
      <w:r w:rsidRPr="00D37183">
        <w:rPr>
          <w:rFonts w:ascii="Times New Roman" w:eastAsia="楷体_GB2312" w:hAnsi="Times New Roman" w:cs="Times New Roman"/>
        </w:rPr>
        <w:t>、</w:t>
      </w:r>
      <w:r w:rsidRPr="00D37183">
        <w:rPr>
          <w:rFonts w:ascii="Times New Roman" w:eastAsia="楷体_GB2312" w:hAnsi="Times New Roman" w:cs="Times New Roman"/>
        </w:rPr>
        <w:t>DNA</w:t>
      </w:r>
      <w:r w:rsidRPr="00D37183">
        <w:rPr>
          <w:rFonts w:ascii="Times New Roman" w:eastAsia="楷体_GB2312" w:hAnsi="Times New Roman" w:cs="Times New Roman"/>
        </w:rPr>
        <w:t>、</w:t>
      </w:r>
      <w:r w:rsidRPr="00D37183">
        <w:rPr>
          <w:rFonts w:ascii="Times New Roman" w:eastAsia="楷体_GB2312" w:hAnsi="Times New Roman" w:cs="Times New Roman"/>
        </w:rPr>
        <w:t>RNA</w:t>
      </w:r>
      <w:r w:rsidRPr="00D37183">
        <w:rPr>
          <w:rFonts w:ascii="Times New Roman" w:eastAsia="楷体_GB2312" w:hAnsi="Times New Roman" w:cs="Times New Roman"/>
        </w:rPr>
        <w:t>等物质，故磷参与生态系统中能量的输入、传递、转化和散失过程，</w:t>
      </w:r>
      <w:r w:rsidRPr="00D37183">
        <w:rPr>
          <w:rFonts w:ascii="Times New Roman" w:eastAsia="楷体_GB2312" w:hAnsi="Times New Roman" w:cs="Times New Roman"/>
        </w:rPr>
        <w:t>C</w:t>
      </w:r>
      <w:r w:rsidRPr="00D37183">
        <w:rPr>
          <w:rFonts w:ascii="Times New Roman" w:eastAsia="楷体_GB2312" w:hAnsi="Times New Roman" w:cs="Times New Roman"/>
        </w:rPr>
        <w:t>正确。</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4</w:t>
      </w:r>
      <w:r>
        <w:rPr>
          <w:rFonts w:ascii="Times New Roman" w:hAnsi="Times New Roman" w:cs="Times New Roman"/>
        </w:rPr>
        <w:t>．</w:t>
      </w:r>
      <w:r w:rsidRPr="00D37183">
        <w:rPr>
          <w:rFonts w:ascii="Times New Roman" w:hAnsi="Times New Roman" w:cs="Times New Roman"/>
        </w:rPr>
        <w:t>生态系统的物质循环包括碳循环</w:t>
      </w:r>
      <w:r>
        <w:rPr>
          <w:rFonts w:ascii="Times New Roman" w:hAnsi="Times New Roman" w:cs="Times New Roman"/>
        </w:rPr>
        <w:t>、</w:t>
      </w:r>
      <w:r w:rsidRPr="00D37183">
        <w:rPr>
          <w:rFonts w:ascii="Times New Roman" w:hAnsi="Times New Roman" w:cs="Times New Roman"/>
        </w:rPr>
        <w:t>氮循环</w:t>
      </w:r>
      <w:r>
        <w:rPr>
          <w:rFonts w:ascii="Times New Roman" w:hAnsi="Times New Roman" w:cs="Times New Roman"/>
        </w:rPr>
        <w:t>、</w:t>
      </w:r>
      <w:r w:rsidRPr="00D37183">
        <w:rPr>
          <w:rFonts w:ascii="Times New Roman" w:hAnsi="Times New Roman" w:cs="Times New Roman"/>
        </w:rPr>
        <w:t>磷循环等</w:t>
      </w:r>
      <w:r>
        <w:rPr>
          <w:rFonts w:ascii="Times New Roman" w:hAnsi="Times New Roman" w:cs="Times New Roman"/>
        </w:rPr>
        <w:t>。</w:t>
      </w:r>
      <w:r w:rsidRPr="00D37183">
        <w:rPr>
          <w:rFonts w:ascii="Times New Roman" w:hAnsi="Times New Roman" w:cs="Times New Roman"/>
        </w:rPr>
        <w:t>如图是全球氮循环示意图</w:t>
      </w:r>
      <w:r>
        <w:rPr>
          <w:rFonts w:ascii="Times New Roman" w:hAnsi="Times New Roman" w:cs="Times New Roman"/>
        </w:rPr>
        <w:t>，</w:t>
      </w:r>
      <w:r w:rsidRPr="00D37183">
        <w:rPr>
          <w:rFonts w:ascii="Times New Roman" w:hAnsi="Times New Roman" w:cs="Times New Roman"/>
        </w:rPr>
        <w:t>据图分析</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\\7-49.TIF"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\\7-49.TIF"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0" type="#_x0000_t75" style="width:227.05pt;height:156.8pt">
            <v:imagedata r:id="rId50" r:href="rId51"/>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图中能够固氮的微生物是生产者</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空气中的氮只有通过生物固氮作用才进入生物群落</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氮循环与碳循环</w:t>
      </w:r>
      <w:r>
        <w:rPr>
          <w:rFonts w:ascii="Times New Roman" w:hAnsi="Times New Roman" w:cs="Times New Roman"/>
        </w:rPr>
        <w:t>、</w:t>
      </w:r>
      <w:r w:rsidRPr="00D37183">
        <w:rPr>
          <w:rFonts w:ascii="Times New Roman" w:hAnsi="Times New Roman" w:cs="Times New Roman"/>
        </w:rPr>
        <w:t>磷循环等不是彼此独立的</w:t>
      </w:r>
      <w:r>
        <w:rPr>
          <w:rFonts w:ascii="Times New Roman" w:hAnsi="Times New Roman" w:cs="Times New Roman"/>
        </w:rPr>
        <w:t>，</w:t>
      </w:r>
      <w:r w:rsidRPr="00D37183">
        <w:rPr>
          <w:rFonts w:ascii="Times New Roman" w:hAnsi="Times New Roman" w:cs="Times New Roman"/>
        </w:rPr>
        <w:t>是密切关联和相互作用的</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氮循环指的是氮气</w:t>
      </w:r>
      <w:r>
        <w:rPr>
          <w:rFonts w:ascii="Times New Roman" w:hAnsi="Times New Roman" w:cs="Times New Roman"/>
        </w:rPr>
        <w:t>、</w:t>
      </w:r>
      <w:r w:rsidRPr="00D37183">
        <w:rPr>
          <w:rFonts w:ascii="Times New Roman" w:hAnsi="Times New Roman" w:cs="Times New Roman"/>
        </w:rPr>
        <w:t>含氮化合物在生物群落和非生物环境之间循环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能够固氮的微生物不一定是生产者，如根瘤菌利用的有机物由与其互利共生的豆科植物提供，故其为消费者，</w:t>
      </w:r>
      <w:r w:rsidRPr="00D37183">
        <w:rPr>
          <w:rFonts w:ascii="Times New Roman" w:eastAsia="楷体_GB2312" w:hAnsi="Times New Roman" w:cs="Times New Roman"/>
        </w:rPr>
        <w:t>A</w:t>
      </w:r>
      <w:r w:rsidRPr="00D37183">
        <w:rPr>
          <w:rFonts w:ascii="Times New Roman" w:eastAsia="楷体_GB2312" w:hAnsi="Times New Roman" w:cs="Times New Roman"/>
        </w:rPr>
        <w:t>错误；由图可知，闪电也可以固氮，</w:t>
      </w:r>
      <w:r w:rsidRPr="00D37183">
        <w:rPr>
          <w:rFonts w:ascii="Times New Roman" w:eastAsia="楷体_GB2312" w:hAnsi="Times New Roman" w:cs="Times New Roman"/>
        </w:rPr>
        <w:t>B</w:t>
      </w:r>
      <w:r w:rsidRPr="00D37183">
        <w:rPr>
          <w:rFonts w:ascii="Times New Roman" w:eastAsia="楷体_GB2312" w:hAnsi="Times New Roman" w:cs="Times New Roman"/>
        </w:rPr>
        <w:t>错误；生物圈中各元素的循环不是彼此独立的，是密切关联和相互作用的，</w:t>
      </w:r>
      <w:r w:rsidRPr="00D37183">
        <w:rPr>
          <w:rFonts w:ascii="Times New Roman" w:eastAsia="楷体_GB2312" w:hAnsi="Times New Roman" w:cs="Times New Roman"/>
        </w:rPr>
        <w:t>C</w:t>
      </w:r>
      <w:r w:rsidRPr="00D37183">
        <w:rPr>
          <w:rFonts w:ascii="Times New Roman" w:eastAsia="楷体_GB2312" w:hAnsi="Times New Roman" w:cs="Times New Roman"/>
        </w:rPr>
        <w:t>正确；氮循环指的是氮元素在生物群落和非生物环境之间循环，</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清远模拟</w:t>
      </w:r>
      <w:r>
        <w:rPr>
          <w:rFonts w:ascii="Times New Roman" w:eastAsia="楷体_GB2312" w:hAnsi="Times New Roman" w:cs="Times New Roman"/>
        </w:rPr>
        <w:t>)</w:t>
      </w:r>
      <w:r w:rsidRPr="00D37183">
        <w:rPr>
          <w:rFonts w:ascii="Times New Roman" w:hAnsi="Times New Roman" w:cs="Times New Roman"/>
        </w:rPr>
        <w:t>土壤生物在土壤形成和发育过程中起主导作用</w:t>
      </w:r>
      <w:r>
        <w:rPr>
          <w:rFonts w:ascii="Times New Roman" w:hAnsi="Times New Roman" w:cs="Times New Roman"/>
        </w:rPr>
        <w:t>。</w:t>
      </w:r>
      <w:r w:rsidRPr="00D37183">
        <w:rPr>
          <w:rFonts w:ascii="Times New Roman" w:hAnsi="Times New Roman" w:cs="Times New Roman"/>
        </w:rPr>
        <w:t>如图表示自然林地土壤与农耕地土壤的有机物供给情况</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\\7-50.TIF"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\\7-50.TIF"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1" type="#_x0000_t75" style="width:81.7pt;height:85.7pt">
            <v:imagedata r:id="rId52" r:href="rId53"/>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\\7-51.TIF"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w:instrText>
      </w:r>
      <w:r w:rsidR="00DF75D5">
        <w:rPr>
          <w:rFonts w:ascii="Times New Roman" w:hAnsi="Times New Roman" w:cs="Times New Roman" w:hint="eastAsia"/>
        </w:rPr>
        <w:instrText>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\\7-51.TIF"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2" type="#_x0000_t75" style="width:147.1pt;height:85.7pt">
            <v:imagedata r:id="rId54" r:href="rId55"/>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自然林地的土壤小动物都属于生态系统组成成分中的消费者</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农耕地的土壤中有机物蓄积少</w:t>
      </w:r>
      <w:r>
        <w:rPr>
          <w:rFonts w:ascii="Times New Roman" w:hAnsi="Times New Roman" w:cs="Times New Roman"/>
        </w:rPr>
        <w:t>，</w:t>
      </w:r>
      <w:r w:rsidRPr="00D37183">
        <w:rPr>
          <w:rFonts w:ascii="Times New Roman" w:hAnsi="Times New Roman" w:cs="Times New Roman"/>
        </w:rPr>
        <w:t>只与农作物的产品输出有关</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若要探究土壤微生物对落叶的分解作用</w:t>
      </w:r>
      <w:r>
        <w:rPr>
          <w:rFonts w:ascii="Times New Roman" w:hAnsi="Times New Roman" w:cs="Times New Roman"/>
        </w:rPr>
        <w:t>，</w:t>
      </w:r>
      <w:r w:rsidRPr="00D37183">
        <w:rPr>
          <w:rFonts w:ascii="Times New Roman" w:hAnsi="Times New Roman" w:cs="Times New Roman"/>
        </w:rPr>
        <w:t>实验组土壤应保持自然状态</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除草除虫可调整农耕地的能量流动关系</w:t>
      </w:r>
      <w:r>
        <w:rPr>
          <w:rFonts w:ascii="Times New Roman" w:hAnsi="Times New Roman" w:cs="Times New Roman"/>
        </w:rPr>
        <w:t>，</w:t>
      </w:r>
      <w:r w:rsidRPr="00D37183">
        <w:rPr>
          <w:rFonts w:ascii="Times New Roman" w:hAnsi="Times New Roman" w:cs="Times New Roman"/>
        </w:rPr>
        <w:t>使能量更多地流向对人类最有益的部分</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D</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自然林地的土壤小动物不全都是消费者，还有分解者，</w:t>
      </w:r>
      <w:r w:rsidRPr="00D37183">
        <w:rPr>
          <w:rFonts w:ascii="Times New Roman" w:eastAsia="楷体_GB2312" w:hAnsi="Times New Roman" w:cs="Times New Roman"/>
        </w:rPr>
        <w:t>A</w:t>
      </w:r>
      <w:r w:rsidRPr="00D37183">
        <w:rPr>
          <w:rFonts w:ascii="Times New Roman" w:eastAsia="楷体_GB2312" w:hAnsi="Times New Roman" w:cs="Times New Roman"/>
        </w:rPr>
        <w:t>错误；农耕地的土壤中有机物蓄积少，不仅与农作物的产品输出有关，还与将妨碍作物生长的杂草等植物除掉，以及人们对农耕地进行整地翻土，让土壤变得松软，土壤微生物更加活跃，促进有机物的分解等有关，</w:t>
      </w:r>
      <w:r w:rsidRPr="00D37183">
        <w:rPr>
          <w:rFonts w:ascii="Times New Roman" w:eastAsia="楷体_GB2312" w:hAnsi="Times New Roman" w:cs="Times New Roman"/>
        </w:rPr>
        <w:t>B</w:t>
      </w:r>
      <w:r w:rsidRPr="00D37183">
        <w:rPr>
          <w:rFonts w:ascii="Times New Roman" w:eastAsia="楷体_GB2312" w:hAnsi="Times New Roman" w:cs="Times New Roman"/>
        </w:rPr>
        <w:t>错误；若要探究土壤微生物对落叶的分解作用，对照组土壤应保持自然状态，实验组土壤要进行处理，以尽量排除土壤微生物的影响，</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广东部分名校调研</w:t>
      </w:r>
      <w:r>
        <w:rPr>
          <w:rFonts w:ascii="Times New Roman" w:eastAsia="楷体_GB2312" w:hAnsi="Times New Roman" w:cs="Times New Roman"/>
        </w:rPr>
        <w:t>)</w:t>
      </w:r>
      <w:r w:rsidRPr="00D37183">
        <w:rPr>
          <w:rFonts w:ascii="Times New Roman" w:hAnsi="Times New Roman" w:cs="Times New Roman"/>
        </w:rPr>
        <w:t>太湖受到污水排入的影响</w:t>
      </w:r>
      <w:r>
        <w:rPr>
          <w:rFonts w:ascii="Times New Roman" w:hAnsi="Times New Roman" w:cs="Times New Roman"/>
        </w:rPr>
        <w:t>，</w:t>
      </w:r>
      <w:r w:rsidRPr="00D37183">
        <w:rPr>
          <w:rFonts w:ascii="Times New Roman" w:hAnsi="Times New Roman" w:cs="Times New Roman"/>
        </w:rPr>
        <w:t>水体中</w:t>
      </w:r>
      <w:r w:rsidRPr="00D37183">
        <w:rPr>
          <w:rFonts w:ascii="Times New Roman" w:hAnsi="Times New Roman" w:cs="Times New Roman"/>
        </w:rPr>
        <w:t>N</w:t>
      </w:r>
      <w:r>
        <w:rPr>
          <w:rFonts w:ascii="Times New Roman" w:hAnsi="Times New Roman" w:cs="Times New Roman"/>
        </w:rPr>
        <w:t>、</w:t>
      </w:r>
      <w:r w:rsidRPr="00D37183">
        <w:rPr>
          <w:rFonts w:ascii="Times New Roman" w:hAnsi="Times New Roman" w:cs="Times New Roman"/>
        </w:rPr>
        <w:t>P</w:t>
      </w:r>
      <w:r w:rsidRPr="00D37183">
        <w:rPr>
          <w:rFonts w:ascii="Times New Roman" w:hAnsi="Times New Roman" w:cs="Times New Roman"/>
        </w:rPr>
        <w:t>的含量升高</w:t>
      </w:r>
      <w:r>
        <w:rPr>
          <w:rFonts w:ascii="Times New Roman" w:hAnsi="Times New Roman" w:cs="Times New Roman"/>
        </w:rPr>
        <w:t>，</w:t>
      </w:r>
      <w:r w:rsidRPr="00D37183">
        <w:rPr>
          <w:rFonts w:ascii="Times New Roman" w:hAnsi="Times New Roman" w:cs="Times New Roman"/>
        </w:rPr>
        <w:t>蓝细菌和绿藻的爆增导致水草区面积退缩</w:t>
      </w:r>
      <w:r>
        <w:rPr>
          <w:rFonts w:ascii="Times New Roman" w:hAnsi="Times New Roman" w:cs="Times New Roman"/>
        </w:rPr>
        <w:t>，</w:t>
      </w:r>
      <w:r w:rsidRPr="00D37183">
        <w:rPr>
          <w:rFonts w:ascii="Times New Roman" w:hAnsi="Times New Roman" w:cs="Times New Roman"/>
        </w:rPr>
        <w:t>由</w:t>
      </w:r>
      <w:r w:rsidRPr="00D37183">
        <w:rPr>
          <w:rFonts w:hAnsi="宋体" w:cs="Times New Roman"/>
        </w:rPr>
        <w:t>“</w:t>
      </w:r>
      <w:r w:rsidRPr="00D37183">
        <w:rPr>
          <w:rFonts w:ascii="Times New Roman" w:hAnsi="Times New Roman" w:cs="Times New Roman"/>
        </w:rPr>
        <w:t>草型湖泊</w:t>
      </w:r>
      <w:r w:rsidRPr="00D37183">
        <w:rPr>
          <w:rFonts w:hAnsi="宋体" w:cs="Times New Roman"/>
        </w:rPr>
        <w:t>”</w:t>
      </w:r>
      <w:r w:rsidRPr="00D37183">
        <w:rPr>
          <w:rFonts w:ascii="Times New Roman" w:hAnsi="Times New Roman" w:cs="Times New Roman"/>
        </w:rPr>
        <w:t>逐渐转变为</w:t>
      </w:r>
      <w:r w:rsidRPr="00D37183">
        <w:rPr>
          <w:rFonts w:hAnsi="宋体" w:cs="Times New Roman"/>
        </w:rPr>
        <w:t>“</w:t>
      </w:r>
      <w:r w:rsidRPr="00D37183">
        <w:rPr>
          <w:rFonts w:ascii="Times New Roman" w:hAnsi="Times New Roman" w:cs="Times New Roman"/>
        </w:rPr>
        <w:t>藻型湖泊</w:t>
      </w:r>
      <w:r w:rsidRPr="00D37183">
        <w:rPr>
          <w:rFonts w:hAnsi="宋体" w:cs="Times New Roman"/>
        </w:rPr>
        <w:t>”</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绿藻对</w:t>
      </w:r>
      <w:r w:rsidRPr="00D37183">
        <w:rPr>
          <w:rFonts w:ascii="Times New Roman" w:hAnsi="Times New Roman" w:cs="Times New Roman"/>
        </w:rPr>
        <w:t>N</w:t>
      </w:r>
      <w:r w:rsidRPr="00D37183">
        <w:rPr>
          <w:rFonts w:ascii="Times New Roman" w:hAnsi="Times New Roman" w:cs="Times New Roman"/>
        </w:rPr>
        <w:t>和</w:t>
      </w:r>
      <w:r w:rsidRPr="00D37183">
        <w:rPr>
          <w:rFonts w:ascii="Times New Roman" w:hAnsi="Times New Roman" w:cs="Times New Roman"/>
        </w:rPr>
        <w:t>P</w:t>
      </w:r>
      <w:r w:rsidRPr="00D37183">
        <w:rPr>
          <w:rFonts w:ascii="Times New Roman" w:hAnsi="Times New Roman" w:cs="Times New Roman"/>
        </w:rPr>
        <w:t>的大量吸收属于生物富集现象</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污水排入后</w:t>
      </w:r>
      <w:r>
        <w:rPr>
          <w:rFonts w:ascii="Times New Roman" w:hAnsi="Times New Roman" w:cs="Times New Roman"/>
        </w:rPr>
        <w:t>，</w:t>
      </w:r>
      <w:r w:rsidRPr="00D37183">
        <w:rPr>
          <w:rFonts w:ascii="Times New Roman" w:hAnsi="Times New Roman" w:cs="Times New Roman"/>
        </w:rPr>
        <w:t>蓝细菌和绿藻逐渐取代沉水植物的优势种地位</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太湖营养结构的复杂程度下降会导致能量传递效率下降</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太湖变为</w:t>
      </w:r>
      <w:r w:rsidRPr="00D37183">
        <w:rPr>
          <w:rFonts w:hAnsi="宋体" w:cs="Times New Roman"/>
        </w:rPr>
        <w:t>“</w:t>
      </w:r>
      <w:r w:rsidRPr="00D37183">
        <w:rPr>
          <w:rFonts w:ascii="Times New Roman" w:hAnsi="Times New Roman" w:cs="Times New Roman"/>
        </w:rPr>
        <w:t>藻型湖泊</w:t>
      </w:r>
      <w:r w:rsidRPr="00D37183">
        <w:rPr>
          <w:rFonts w:hAnsi="宋体" w:cs="Times New Roman"/>
        </w:rPr>
        <w:t>”</w:t>
      </w:r>
      <w:r w:rsidRPr="00D37183">
        <w:rPr>
          <w:rFonts w:ascii="Times New Roman" w:hAnsi="Times New Roman" w:cs="Times New Roman"/>
        </w:rPr>
        <w:t>后</w:t>
      </w:r>
      <w:r>
        <w:rPr>
          <w:rFonts w:ascii="Times New Roman" w:hAnsi="Times New Roman" w:cs="Times New Roman"/>
        </w:rPr>
        <w:t>，</w:t>
      </w:r>
      <w:r w:rsidRPr="00D37183">
        <w:rPr>
          <w:rFonts w:ascii="Times New Roman" w:hAnsi="Times New Roman" w:cs="Times New Roman"/>
        </w:rPr>
        <w:t>其抵抗外界干扰能力增强</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B</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生物富集是指生物体从周围环境吸收、积蓄某种元素或难以降解的化合物，使其在机体内浓度超过环境浓度的现象，而绿藻对</w:t>
      </w:r>
      <w:r w:rsidRPr="00D37183">
        <w:rPr>
          <w:rFonts w:ascii="Times New Roman" w:eastAsia="楷体_GB2312" w:hAnsi="Times New Roman" w:cs="Times New Roman"/>
        </w:rPr>
        <w:t>N</w:t>
      </w:r>
      <w:r w:rsidRPr="00D37183">
        <w:rPr>
          <w:rFonts w:ascii="Times New Roman" w:eastAsia="楷体_GB2312" w:hAnsi="Times New Roman" w:cs="Times New Roman"/>
        </w:rPr>
        <w:t>、</w:t>
      </w:r>
      <w:r w:rsidRPr="00D37183">
        <w:rPr>
          <w:rFonts w:ascii="Times New Roman" w:eastAsia="楷体_GB2312" w:hAnsi="Times New Roman" w:cs="Times New Roman"/>
        </w:rPr>
        <w:t>P</w:t>
      </w:r>
      <w:r w:rsidRPr="00D37183">
        <w:rPr>
          <w:rFonts w:ascii="Times New Roman" w:eastAsia="楷体_GB2312" w:hAnsi="Times New Roman" w:cs="Times New Roman"/>
        </w:rPr>
        <w:t>的吸收可用于合成自身物质和结构，不会积蓄在体内，不属于生物富集现象，</w:t>
      </w:r>
      <w:r w:rsidRPr="00D37183">
        <w:rPr>
          <w:rFonts w:ascii="Times New Roman" w:eastAsia="楷体_GB2312" w:hAnsi="Times New Roman" w:cs="Times New Roman"/>
        </w:rPr>
        <w:t>A</w:t>
      </w:r>
      <w:r w:rsidRPr="00D37183">
        <w:rPr>
          <w:rFonts w:ascii="Times New Roman" w:eastAsia="楷体_GB2312" w:hAnsi="Times New Roman" w:cs="Times New Roman"/>
        </w:rPr>
        <w:t>错误；依据题干信息推测，污水排入后，蓝细菌和绿藻逐渐取代沉水植物的优势种地位，</w:t>
      </w:r>
      <w:r w:rsidRPr="00D37183">
        <w:rPr>
          <w:rFonts w:ascii="Times New Roman" w:eastAsia="楷体_GB2312" w:hAnsi="Times New Roman" w:cs="Times New Roman"/>
        </w:rPr>
        <w:t>B</w:t>
      </w:r>
      <w:r w:rsidRPr="00D37183">
        <w:rPr>
          <w:rFonts w:ascii="Times New Roman" w:eastAsia="楷体_GB2312" w:hAnsi="Times New Roman" w:cs="Times New Roman"/>
        </w:rPr>
        <w:t>正确；营养级之间的能量传递效率不会因生态系统营养结构复杂程度的变化而改变，</w:t>
      </w:r>
      <w:r w:rsidRPr="00D37183">
        <w:rPr>
          <w:rFonts w:ascii="Times New Roman" w:eastAsia="楷体_GB2312" w:hAnsi="Times New Roman" w:cs="Times New Roman"/>
        </w:rPr>
        <w:t>C</w:t>
      </w:r>
      <w:r w:rsidRPr="00D37183">
        <w:rPr>
          <w:rFonts w:ascii="Times New Roman" w:eastAsia="楷体_GB2312" w:hAnsi="Times New Roman" w:cs="Times New Roman"/>
        </w:rPr>
        <w:t>错误；太湖变为</w:t>
      </w:r>
      <w:r w:rsidRPr="00D37183">
        <w:rPr>
          <w:rFonts w:hAnsi="宋体" w:cs="Times New Roman"/>
        </w:rPr>
        <w:t>“</w:t>
      </w:r>
      <w:r w:rsidRPr="00D37183">
        <w:rPr>
          <w:rFonts w:ascii="Times New Roman" w:eastAsia="楷体_GB2312" w:hAnsi="Times New Roman" w:cs="Times New Roman"/>
        </w:rPr>
        <w:t>藻型湖泊</w:t>
      </w:r>
      <w:r w:rsidRPr="00D37183">
        <w:rPr>
          <w:rFonts w:hAnsi="宋体" w:cs="Times New Roman"/>
        </w:rPr>
        <w:t>”</w:t>
      </w:r>
      <w:r w:rsidRPr="00D37183">
        <w:rPr>
          <w:rFonts w:ascii="Times New Roman" w:eastAsia="楷体_GB2312" w:hAnsi="Times New Roman" w:cs="Times New Roman"/>
        </w:rPr>
        <w:t>后，导致物种数目减少，营养结构变得简单，抵抗外界干扰能力减弱，</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广州一模</w:t>
      </w:r>
      <w:r>
        <w:rPr>
          <w:rFonts w:ascii="Times New Roman" w:eastAsia="楷体_GB2312" w:hAnsi="Times New Roman" w:cs="Times New Roman"/>
        </w:rPr>
        <w:t>)</w:t>
      </w:r>
      <w:r w:rsidRPr="00D37183">
        <w:rPr>
          <w:rFonts w:ascii="Times New Roman" w:hAnsi="Times New Roman" w:cs="Times New Roman"/>
        </w:rPr>
        <w:t>生态系统功能是生态系统所体现的各种功效或作用</w:t>
      </w:r>
      <w:r>
        <w:rPr>
          <w:rFonts w:ascii="Times New Roman" w:hAnsi="Times New Roman" w:cs="Times New Roman"/>
        </w:rPr>
        <w:t>，</w:t>
      </w:r>
      <w:r w:rsidRPr="00D37183">
        <w:rPr>
          <w:rFonts w:ascii="Times New Roman" w:hAnsi="Times New Roman" w:cs="Times New Roman"/>
        </w:rPr>
        <w:t>主要表现在能量流动</w:t>
      </w:r>
      <w:r>
        <w:rPr>
          <w:rFonts w:ascii="Times New Roman" w:hAnsi="Times New Roman" w:cs="Times New Roman"/>
        </w:rPr>
        <w:t>、</w:t>
      </w:r>
      <w:r w:rsidRPr="00D37183">
        <w:rPr>
          <w:rFonts w:ascii="Times New Roman" w:hAnsi="Times New Roman" w:cs="Times New Roman"/>
        </w:rPr>
        <w:t>物质循环和信息传递等方面</w:t>
      </w:r>
      <w:r>
        <w:rPr>
          <w:rFonts w:ascii="Times New Roman" w:hAnsi="Times New Roman" w:cs="Times New Roman"/>
        </w:rPr>
        <w:t>，</w:t>
      </w:r>
      <w:r w:rsidRPr="00D37183">
        <w:rPr>
          <w:rFonts w:ascii="Times New Roman" w:hAnsi="Times New Roman" w:cs="Times New Roman"/>
        </w:rPr>
        <w:t>它们是通过生态系统的核心</w:t>
      </w:r>
      <w:r w:rsidRPr="00D37183">
        <w:rPr>
          <w:rFonts w:ascii="Times New Roman" w:hAnsi="Times New Roman" w:cs="Times New Roman"/>
        </w:rPr>
        <w:t>——</w:t>
      </w:r>
      <w:r w:rsidRPr="00D37183">
        <w:rPr>
          <w:rFonts w:ascii="Times New Roman" w:hAnsi="Times New Roman" w:cs="Times New Roman"/>
        </w:rPr>
        <w:t>生物群落来实现的</w:t>
      </w:r>
      <w:r>
        <w:rPr>
          <w:rFonts w:ascii="Times New Roman" w:hAnsi="Times New Roman" w:cs="Times New Roman"/>
        </w:rPr>
        <w:t>。</w:t>
      </w:r>
      <w:r w:rsidRPr="00D37183">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碳循环过程中</w:t>
      </w:r>
      <w:r>
        <w:rPr>
          <w:rFonts w:ascii="Times New Roman" w:hAnsi="Times New Roman" w:cs="Times New Roman"/>
        </w:rPr>
        <w:t>，</w:t>
      </w:r>
      <w:r w:rsidRPr="00D37183">
        <w:rPr>
          <w:rFonts w:ascii="Times New Roman" w:hAnsi="Times New Roman" w:cs="Times New Roman"/>
        </w:rPr>
        <w:t>非生物环境中的碳不可以被生物群落反复利用</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生态系统能量输入长期小于输出时</w:t>
      </w:r>
      <w:r>
        <w:rPr>
          <w:rFonts w:ascii="Times New Roman" w:hAnsi="Times New Roman" w:cs="Times New Roman"/>
        </w:rPr>
        <w:t>，</w:t>
      </w:r>
      <w:r w:rsidRPr="00D37183">
        <w:rPr>
          <w:rFonts w:ascii="Times New Roman" w:hAnsi="Times New Roman" w:cs="Times New Roman"/>
        </w:rPr>
        <w:t>生态系统的自我调节能力趋于减弱</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喷洒农药可以杀死农田害虫</w:t>
      </w:r>
      <w:r>
        <w:rPr>
          <w:rFonts w:ascii="Times New Roman" w:hAnsi="Times New Roman" w:cs="Times New Roman"/>
        </w:rPr>
        <w:t>，</w:t>
      </w:r>
      <w:r w:rsidRPr="00D37183">
        <w:rPr>
          <w:rFonts w:ascii="Times New Roman" w:hAnsi="Times New Roman" w:cs="Times New Roman"/>
        </w:rPr>
        <w:t>说明化学信息传递可以调节种间关系</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生态系统中的物质循环</w:t>
      </w:r>
      <w:r>
        <w:rPr>
          <w:rFonts w:ascii="Times New Roman" w:hAnsi="Times New Roman" w:cs="Times New Roman"/>
        </w:rPr>
        <w:t>、</w:t>
      </w:r>
      <w:r w:rsidRPr="00D37183">
        <w:rPr>
          <w:rFonts w:ascii="Times New Roman" w:hAnsi="Times New Roman" w:cs="Times New Roman"/>
        </w:rPr>
        <w:t>能量流动和信息传递都沿着食物链和食物网进行</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B</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碳循环过程中，非生物环境中的碳在生物群落与非生物环境之间往复循环，可以被生物群落反复利用，</w:t>
      </w:r>
      <w:r w:rsidRPr="00D37183">
        <w:rPr>
          <w:rFonts w:ascii="Times New Roman" w:eastAsia="楷体_GB2312" w:hAnsi="Times New Roman" w:cs="Times New Roman"/>
        </w:rPr>
        <w:t>A</w:t>
      </w:r>
      <w:r w:rsidRPr="00D37183">
        <w:rPr>
          <w:rFonts w:ascii="Times New Roman" w:eastAsia="楷体_GB2312" w:hAnsi="Times New Roman" w:cs="Times New Roman"/>
        </w:rPr>
        <w:t>错误；生态系统的自我调节能力是有一定限度的，生态系统能量输入长期小于输出时，生态系统的自我调节能力趋于降低，</w:t>
      </w:r>
      <w:r w:rsidRPr="00D37183">
        <w:rPr>
          <w:rFonts w:ascii="Times New Roman" w:eastAsia="楷体_GB2312" w:hAnsi="Times New Roman" w:cs="Times New Roman"/>
        </w:rPr>
        <w:t>B</w:t>
      </w:r>
      <w:r w:rsidRPr="00D37183">
        <w:rPr>
          <w:rFonts w:ascii="Times New Roman" w:eastAsia="楷体_GB2312" w:hAnsi="Times New Roman" w:cs="Times New Roman"/>
        </w:rPr>
        <w:t>正确；喷洒农药杀死害虫属于化学防治，不属于生态系统的信息传递的应用，</w:t>
      </w:r>
      <w:r w:rsidRPr="00D37183">
        <w:rPr>
          <w:rFonts w:ascii="Times New Roman" w:eastAsia="楷体_GB2312" w:hAnsi="Times New Roman" w:cs="Times New Roman"/>
        </w:rPr>
        <w:t>C</w:t>
      </w:r>
      <w:r w:rsidRPr="00D37183">
        <w:rPr>
          <w:rFonts w:ascii="Times New Roman" w:eastAsia="楷体_GB2312" w:hAnsi="Times New Roman" w:cs="Times New Roman"/>
        </w:rPr>
        <w:t>错误；生态系统中的信息传递不是沿着食物链和食物网进行的，</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佛山一模</w:t>
      </w:r>
      <w:r>
        <w:rPr>
          <w:rFonts w:ascii="Times New Roman" w:eastAsia="楷体_GB2312" w:hAnsi="Times New Roman" w:cs="Times New Roman"/>
        </w:rPr>
        <w:t>)</w:t>
      </w:r>
      <w:r w:rsidRPr="00D37183">
        <w:rPr>
          <w:rFonts w:ascii="Times New Roman" w:hAnsi="Times New Roman" w:cs="Times New Roman"/>
        </w:rPr>
        <w:t>信息传递影响生物的生长</w:t>
      </w:r>
      <w:r>
        <w:rPr>
          <w:rFonts w:ascii="Times New Roman" w:hAnsi="Times New Roman" w:cs="Times New Roman"/>
        </w:rPr>
        <w:t>、</w:t>
      </w:r>
      <w:r w:rsidRPr="00D37183">
        <w:rPr>
          <w:rFonts w:ascii="Times New Roman" w:hAnsi="Times New Roman" w:cs="Times New Roman"/>
        </w:rPr>
        <w:t>发育</w:t>
      </w:r>
      <w:r>
        <w:rPr>
          <w:rFonts w:ascii="Times New Roman" w:hAnsi="Times New Roman" w:cs="Times New Roman"/>
        </w:rPr>
        <w:t>、</w:t>
      </w:r>
      <w:r w:rsidRPr="00D37183">
        <w:rPr>
          <w:rFonts w:ascii="Times New Roman" w:hAnsi="Times New Roman" w:cs="Times New Roman"/>
        </w:rPr>
        <w:t>繁殖</w:t>
      </w:r>
      <w:r>
        <w:rPr>
          <w:rFonts w:ascii="Times New Roman" w:hAnsi="Times New Roman" w:cs="Times New Roman"/>
        </w:rPr>
        <w:t>，</w:t>
      </w:r>
      <w:r w:rsidRPr="00D37183">
        <w:rPr>
          <w:rFonts w:ascii="Times New Roman" w:hAnsi="Times New Roman" w:cs="Times New Roman"/>
        </w:rPr>
        <w:t>以及取食</w:t>
      </w:r>
      <w:r>
        <w:rPr>
          <w:rFonts w:ascii="Times New Roman" w:hAnsi="Times New Roman" w:cs="Times New Roman"/>
        </w:rPr>
        <w:t>、</w:t>
      </w:r>
      <w:r w:rsidRPr="00D37183">
        <w:rPr>
          <w:rFonts w:ascii="Times New Roman" w:hAnsi="Times New Roman" w:cs="Times New Roman"/>
        </w:rPr>
        <w:t>居住</w:t>
      </w:r>
      <w:r>
        <w:rPr>
          <w:rFonts w:ascii="Times New Roman" w:hAnsi="Times New Roman" w:cs="Times New Roman"/>
        </w:rPr>
        <w:t>、</w:t>
      </w:r>
      <w:r w:rsidRPr="00D37183">
        <w:rPr>
          <w:rFonts w:ascii="Times New Roman" w:hAnsi="Times New Roman" w:cs="Times New Roman"/>
        </w:rPr>
        <w:t>社会行为等</w:t>
      </w:r>
      <w:r>
        <w:rPr>
          <w:rFonts w:ascii="Times New Roman" w:hAnsi="Times New Roman" w:cs="Times New Roman"/>
        </w:rPr>
        <w:t>，</w:t>
      </w:r>
      <w:r w:rsidRPr="00D37183">
        <w:rPr>
          <w:rFonts w:ascii="Times New Roman" w:hAnsi="Times New Roman" w:cs="Times New Roman"/>
        </w:rPr>
        <w:t>下面是与动物信息传递有关的一些实例</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①</w:t>
      </w:r>
      <w:r w:rsidRPr="00D37183">
        <w:rPr>
          <w:rFonts w:ascii="Times New Roman" w:hAnsi="Times New Roman" w:cs="Times New Roman"/>
        </w:rPr>
        <w:t>雌松叶蜂放入笼中置于田间</w:t>
      </w:r>
      <w:r>
        <w:rPr>
          <w:rFonts w:ascii="Times New Roman" w:hAnsi="Times New Roman" w:cs="Times New Roman"/>
        </w:rPr>
        <w:t>，</w:t>
      </w:r>
      <w:r w:rsidRPr="00D37183">
        <w:rPr>
          <w:rFonts w:ascii="Times New Roman" w:hAnsi="Times New Roman" w:cs="Times New Roman"/>
        </w:rPr>
        <w:t>可招引</w:t>
      </w:r>
      <w:r w:rsidRPr="00D37183">
        <w:rPr>
          <w:rFonts w:ascii="Times New Roman" w:hAnsi="Times New Roman" w:cs="Times New Roman"/>
        </w:rPr>
        <w:t>11</w:t>
      </w:r>
      <w:r>
        <w:rPr>
          <w:rFonts w:ascii="Times New Roman" w:hAnsi="Times New Roman" w:cs="Times New Roman"/>
        </w:rPr>
        <w:t xml:space="preserve"> </w:t>
      </w:r>
      <w:r w:rsidRPr="00D37183">
        <w:rPr>
          <w:rFonts w:ascii="Times New Roman" w:hAnsi="Times New Roman" w:cs="Times New Roman"/>
        </w:rPr>
        <w:t>000</w:t>
      </w:r>
      <w:r w:rsidRPr="00D37183">
        <w:rPr>
          <w:rFonts w:ascii="Times New Roman" w:hAnsi="Times New Roman" w:cs="Times New Roman"/>
        </w:rPr>
        <w:t>只雄松叶蜂</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②</w:t>
      </w:r>
      <w:r w:rsidRPr="00D37183">
        <w:rPr>
          <w:rFonts w:ascii="Times New Roman" w:hAnsi="Times New Roman" w:cs="Times New Roman"/>
        </w:rPr>
        <w:t>非洲鸵鸟半蹲半坐不断摇晃身体</w:t>
      </w:r>
      <w:r>
        <w:rPr>
          <w:rFonts w:ascii="Times New Roman" w:hAnsi="Times New Roman" w:cs="Times New Roman"/>
        </w:rPr>
        <w:t>，</w:t>
      </w:r>
      <w:r w:rsidRPr="00D37183">
        <w:rPr>
          <w:rFonts w:ascii="Times New Roman" w:hAnsi="Times New Roman" w:cs="Times New Roman"/>
        </w:rPr>
        <w:t>并把翼</w:t>
      </w:r>
      <w:r>
        <w:rPr>
          <w:rFonts w:ascii="Times New Roman" w:hAnsi="Times New Roman" w:cs="Times New Roman"/>
        </w:rPr>
        <w:t>、</w:t>
      </w:r>
      <w:r w:rsidRPr="00D37183">
        <w:rPr>
          <w:rFonts w:ascii="Times New Roman" w:hAnsi="Times New Roman" w:cs="Times New Roman"/>
        </w:rPr>
        <w:t>尾羽轮番展示给雌鸟</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③</w:t>
      </w:r>
      <w:r w:rsidRPr="00D37183">
        <w:rPr>
          <w:rFonts w:ascii="Times New Roman" w:hAnsi="Times New Roman" w:cs="Times New Roman"/>
        </w:rPr>
        <w:t>工蜂分泌的异戊酸乙酯</w:t>
      </w:r>
      <w:r>
        <w:rPr>
          <w:rFonts w:ascii="Times New Roman" w:hAnsi="Times New Roman" w:cs="Times New Roman"/>
        </w:rPr>
        <w:t>，</w:t>
      </w:r>
      <w:r w:rsidRPr="00D37183">
        <w:rPr>
          <w:rFonts w:ascii="Times New Roman" w:hAnsi="Times New Roman" w:cs="Times New Roman"/>
        </w:rPr>
        <w:t>刺激工蜂聚集</w:t>
      </w:r>
      <w:r>
        <w:rPr>
          <w:rFonts w:ascii="Times New Roman" w:hAnsi="Times New Roman" w:cs="Times New Roman"/>
        </w:rPr>
        <w:t>、</w:t>
      </w:r>
      <w:r w:rsidRPr="00D37183">
        <w:rPr>
          <w:rFonts w:ascii="Times New Roman" w:hAnsi="Times New Roman" w:cs="Times New Roman"/>
        </w:rPr>
        <w:t>摆出攻击姿势</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④</w:t>
      </w:r>
      <w:r w:rsidRPr="00D37183">
        <w:rPr>
          <w:rFonts w:ascii="Times New Roman" w:hAnsi="Times New Roman" w:cs="Times New Roman"/>
        </w:rPr>
        <w:t>海豚利用超声波进行捕食</w:t>
      </w:r>
      <w:r>
        <w:rPr>
          <w:rFonts w:ascii="Times New Roman" w:hAnsi="Times New Roman" w:cs="Times New Roman"/>
        </w:rPr>
        <w:t>、</w:t>
      </w:r>
      <w:r w:rsidRPr="00D37183">
        <w:rPr>
          <w:rFonts w:ascii="Times New Roman" w:hAnsi="Times New Roman" w:cs="Times New Roman"/>
        </w:rPr>
        <w:t>探路</w:t>
      </w:r>
      <w:r>
        <w:rPr>
          <w:rFonts w:ascii="Times New Roman" w:hAnsi="Times New Roman" w:cs="Times New Roman"/>
        </w:rPr>
        <w:t>、</w:t>
      </w:r>
      <w:r w:rsidRPr="00D37183">
        <w:rPr>
          <w:rFonts w:ascii="Times New Roman" w:hAnsi="Times New Roman" w:cs="Times New Roman"/>
        </w:rPr>
        <w:t>定位和躲避天敌</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⑤</w:t>
      </w:r>
      <w:r w:rsidRPr="00D37183">
        <w:rPr>
          <w:rFonts w:ascii="Times New Roman" w:hAnsi="Times New Roman" w:cs="Times New Roman"/>
        </w:rPr>
        <w:t>兔子通过草的</w:t>
      </w:r>
      <w:r w:rsidRPr="00D37183">
        <w:rPr>
          <w:rFonts w:hAnsi="宋体" w:cs="Times New Roman"/>
        </w:rPr>
        <w:t>“</w:t>
      </w:r>
      <w:r w:rsidRPr="00D37183">
        <w:rPr>
          <w:rFonts w:ascii="Times New Roman" w:hAnsi="Times New Roman" w:cs="Times New Roman"/>
        </w:rPr>
        <w:t>绿色</w:t>
      </w:r>
      <w:r w:rsidRPr="00D37183">
        <w:rPr>
          <w:rFonts w:hAnsi="宋体" w:cs="Times New Roman"/>
        </w:rPr>
        <w:t>”</w:t>
      </w:r>
      <w:r w:rsidRPr="00D37183">
        <w:rPr>
          <w:rFonts w:ascii="Times New Roman" w:hAnsi="Times New Roman" w:cs="Times New Roman"/>
        </w:rPr>
        <w:t>搜寻食物</w:t>
      </w:r>
      <w:r>
        <w:rPr>
          <w:rFonts w:ascii="Times New Roman" w:hAnsi="Times New Roman" w:cs="Times New Roman"/>
        </w:rPr>
        <w:t>，</w:t>
      </w:r>
      <w:r w:rsidRPr="00D37183">
        <w:rPr>
          <w:rFonts w:ascii="Times New Roman" w:hAnsi="Times New Roman" w:cs="Times New Roman"/>
        </w:rPr>
        <w:t>通过气味辨别和摄取食物</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⑥</w:t>
      </w:r>
      <w:r w:rsidRPr="00D37183">
        <w:rPr>
          <w:rFonts w:ascii="Times New Roman" w:hAnsi="Times New Roman" w:cs="Times New Roman"/>
        </w:rPr>
        <w:t>雄孔雀消耗大量能量展开五彩斑斓的尾巴取得繁殖的机会</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hAnsi="宋体" w:cs="Times New Roman"/>
        </w:rPr>
        <w:t>①③</w:t>
      </w:r>
      <w:r w:rsidRPr="00D37183">
        <w:rPr>
          <w:rFonts w:ascii="Times New Roman" w:hAnsi="Times New Roman" w:cs="Times New Roman"/>
        </w:rPr>
        <w:t>的信息类型相同</w:t>
      </w:r>
      <w:r>
        <w:rPr>
          <w:rFonts w:ascii="Times New Roman" w:hAnsi="Times New Roman" w:cs="Times New Roman"/>
        </w:rPr>
        <w:t>，</w:t>
      </w:r>
      <w:r w:rsidRPr="00D37183">
        <w:rPr>
          <w:rFonts w:ascii="Times New Roman" w:hAnsi="Times New Roman" w:cs="Times New Roman"/>
        </w:rPr>
        <w:t>能调节种间关系</w:t>
      </w:r>
      <w:r>
        <w:rPr>
          <w:rFonts w:ascii="Times New Roman" w:hAnsi="Times New Roman" w:cs="Times New Roman"/>
        </w:rPr>
        <w:t>，</w:t>
      </w:r>
      <w:r w:rsidRPr="00D37183">
        <w:rPr>
          <w:rFonts w:ascii="Times New Roman" w:hAnsi="Times New Roman" w:cs="Times New Roman"/>
        </w:rPr>
        <w:t>维持生态系统的平衡与稳定</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hAnsi="宋体" w:cs="Times New Roman"/>
        </w:rPr>
        <w:t>③⑤</w:t>
      </w:r>
      <w:r w:rsidRPr="00D37183">
        <w:rPr>
          <w:rFonts w:ascii="Times New Roman" w:hAnsi="Times New Roman" w:cs="Times New Roman"/>
        </w:rPr>
        <w:t>均说明生物可以通过多种信息类型进行信息传递</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hAnsi="宋体" w:cs="Times New Roman"/>
        </w:rPr>
        <w:t>②⑥</w:t>
      </w:r>
      <w:r w:rsidRPr="00D37183">
        <w:rPr>
          <w:rFonts w:ascii="Times New Roman" w:hAnsi="Times New Roman" w:cs="Times New Roman"/>
        </w:rPr>
        <w:t>大量耗能的行为使得雄性优胜劣汰</w:t>
      </w:r>
      <w:r>
        <w:rPr>
          <w:rFonts w:ascii="Times New Roman" w:hAnsi="Times New Roman" w:cs="Times New Roman"/>
        </w:rPr>
        <w:t>，</w:t>
      </w:r>
      <w:r w:rsidRPr="00D37183">
        <w:rPr>
          <w:rFonts w:ascii="Times New Roman" w:hAnsi="Times New Roman" w:cs="Times New Roman"/>
        </w:rPr>
        <w:t>产生的后代生存力更强</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hAnsi="宋体" w:cs="Times New Roman"/>
        </w:rPr>
        <w:t>①④⑤</w:t>
      </w:r>
      <w:r w:rsidRPr="00D37183">
        <w:rPr>
          <w:rFonts w:ascii="Times New Roman" w:hAnsi="Times New Roman" w:cs="Times New Roman"/>
        </w:rPr>
        <w:t>说明生命活动的正常进行离不开信息传递</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生物在生命活动中，产生了一些可以传递信息的化学物质属于化学信息，</w:t>
      </w:r>
      <w:r w:rsidRPr="00D37183">
        <w:rPr>
          <w:rFonts w:eastAsia="楷体_GB2312" w:hAnsi="宋体" w:cs="Times New Roman"/>
        </w:rPr>
        <w:t>①③</w:t>
      </w:r>
      <w:r w:rsidRPr="00D37183">
        <w:rPr>
          <w:rFonts w:ascii="Times New Roman" w:eastAsia="楷体_GB2312" w:hAnsi="Times New Roman" w:cs="Times New Roman"/>
        </w:rPr>
        <w:t>涉及的都是化学信息，但都只能在种内发挥作用，</w:t>
      </w:r>
      <w:r w:rsidRPr="00D37183">
        <w:rPr>
          <w:rFonts w:ascii="Times New Roman" w:eastAsia="楷体_GB2312" w:hAnsi="Times New Roman" w:cs="Times New Roman"/>
        </w:rPr>
        <w:t>A</w:t>
      </w:r>
      <w:r w:rsidRPr="00D37183">
        <w:rPr>
          <w:rFonts w:ascii="Times New Roman" w:eastAsia="楷体_GB2312" w:hAnsi="Times New Roman" w:cs="Times New Roman"/>
        </w:rPr>
        <w:t>错误；</w:t>
      </w:r>
      <w:r w:rsidRPr="00D37183">
        <w:rPr>
          <w:rFonts w:eastAsia="楷体_GB2312" w:hAnsi="宋体" w:cs="Times New Roman"/>
        </w:rPr>
        <w:t>③</w:t>
      </w:r>
      <w:r w:rsidRPr="00D37183">
        <w:rPr>
          <w:rFonts w:ascii="Times New Roman" w:eastAsia="楷体_GB2312" w:hAnsi="Times New Roman" w:cs="Times New Roman"/>
        </w:rPr>
        <w:t>涉及化学信息，</w:t>
      </w:r>
      <w:r w:rsidRPr="00D37183">
        <w:rPr>
          <w:rFonts w:eastAsia="楷体_GB2312" w:hAnsi="宋体" w:cs="Times New Roman"/>
        </w:rPr>
        <w:t>⑤</w:t>
      </w:r>
      <w:r w:rsidRPr="00D37183">
        <w:rPr>
          <w:rFonts w:ascii="Times New Roman" w:eastAsia="楷体_GB2312" w:hAnsi="Times New Roman" w:cs="Times New Roman"/>
        </w:rPr>
        <w:t>中涉及的有物理信息和化学信息，</w:t>
      </w:r>
      <w:r w:rsidRPr="00D37183">
        <w:rPr>
          <w:rFonts w:ascii="Times New Roman" w:eastAsia="楷体_GB2312" w:hAnsi="Times New Roman" w:cs="Times New Roman"/>
        </w:rPr>
        <w:t>B</w:t>
      </w:r>
      <w:r w:rsidRPr="00D37183">
        <w:rPr>
          <w:rFonts w:ascii="Times New Roman" w:eastAsia="楷体_GB2312" w:hAnsi="Times New Roman" w:cs="Times New Roman"/>
        </w:rPr>
        <w:t>错误；</w:t>
      </w:r>
      <w:r w:rsidRPr="00D37183">
        <w:rPr>
          <w:rFonts w:eastAsia="楷体_GB2312" w:hAnsi="宋体" w:cs="Times New Roman"/>
        </w:rPr>
        <w:t>②⑥</w:t>
      </w:r>
      <w:r w:rsidRPr="00D37183">
        <w:rPr>
          <w:rFonts w:ascii="Times New Roman" w:eastAsia="楷体_GB2312" w:hAnsi="Times New Roman" w:cs="Times New Roman"/>
        </w:rPr>
        <w:t>大量耗能的行为使获胜者都是强壮的个体，这样产生的后代生存力更强，</w:t>
      </w:r>
      <w:r w:rsidRPr="00D37183">
        <w:rPr>
          <w:rFonts w:ascii="Times New Roman" w:eastAsia="楷体_GB2312" w:hAnsi="Times New Roman" w:cs="Times New Roman"/>
        </w:rPr>
        <w:t>C</w:t>
      </w:r>
      <w:r w:rsidRPr="00D37183">
        <w:rPr>
          <w:rFonts w:ascii="Times New Roman" w:eastAsia="楷体_GB2312" w:hAnsi="Times New Roman" w:cs="Times New Roman"/>
        </w:rPr>
        <w:t>正确；</w:t>
      </w:r>
      <w:r w:rsidRPr="00D37183">
        <w:rPr>
          <w:rFonts w:eastAsia="楷体_GB2312" w:hAnsi="宋体" w:cs="Times New Roman"/>
        </w:rPr>
        <w:t>①</w:t>
      </w:r>
      <w:r w:rsidRPr="00D37183">
        <w:rPr>
          <w:rFonts w:ascii="Times New Roman" w:eastAsia="楷体_GB2312" w:hAnsi="Times New Roman" w:cs="Times New Roman"/>
        </w:rPr>
        <w:t>说明生物种群的繁衍离不开信息的传递，</w:t>
      </w:r>
      <w:r w:rsidRPr="00D37183">
        <w:rPr>
          <w:rFonts w:eastAsia="楷体_GB2312" w:hAnsi="宋体" w:cs="Times New Roman"/>
        </w:rPr>
        <w:t>④⑤</w:t>
      </w:r>
      <w:r w:rsidRPr="00D37183">
        <w:rPr>
          <w:rFonts w:ascii="Times New Roman" w:eastAsia="楷体_GB2312" w:hAnsi="Times New Roman" w:cs="Times New Roman"/>
        </w:rPr>
        <w:t>可以说明生命活动的正常进行离不开信息传递，</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深圳罗湖一模</w:t>
      </w:r>
      <w:r>
        <w:rPr>
          <w:rFonts w:ascii="Times New Roman" w:eastAsia="楷体_GB2312" w:hAnsi="Times New Roman" w:cs="Times New Roman"/>
        </w:rPr>
        <w:t>)</w:t>
      </w:r>
      <w:r w:rsidRPr="00D37183">
        <w:rPr>
          <w:rFonts w:ascii="Times New Roman" w:hAnsi="Times New Roman" w:cs="Times New Roman"/>
        </w:rPr>
        <w:t>甜菜夜蛾是一种顽固的世界性农业害虫</w:t>
      </w:r>
      <w:r>
        <w:rPr>
          <w:rFonts w:ascii="Times New Roman" w:hAnsi="Times New Roman" w:cs="Times New Roman"/>
        </w:rPr>
        <w:t>。</w:t>
      </w:r>
      <w:r w:rsidRPr="00D37183">
        <w:rPr>
          <w:rFonts w:ascii="Times New Roman" w:hAnsi="Times New Roman" w:cs="Times New Roman"/>
        </w:rPr>
        <w:t>当甜菜夜蛾啃食植物叶片时</w:t>
      </w:r>
      <w:r>
        <w:rPr>
          <w:rFonts w:ascii="Times New Roman" w:hAnsi="Times New Roman" w:cs="Times New Roman"/>
        </w:rPr>
        <w:t>，</w:t>
      </w:r>
      <w:r w:rsidRPr="00D37183">
        <w:rPr>
          <w:rFonts w:ascii="Times New Roman" w:hAnsi="Times New Roman" w:cs="Times New Roman"/>
        </w:rPr>
        <w:t>植物会产生一些萜类和吲哚类物质</w:t>
      </w:r>
      <w:r>
        <w:rPr>
          <w:rFonts w:ascii="Times New Roman" w:hAnsi="Times New Roman" w:cs="Times New Roman"/>
        </w:rPr>
        <w:t>，</w:t>
      </w:r>
      <w:r w:rsidRPr="00D37183">
        <w:rPr>
          <w:rFonts w:ascii="Times New Roman" w:hAnsi="Times New Roman" w:cs="Times New Roman"/>
        </w:rPr>
        <w:t>并释放到空气中</w:t>
      </w:r>
      <w:r>
        <w:rPr>
          <w:rFonts w:ascii="Times New Roman" w:hAnsi="Times New Roman" w:cs="Times New Roman"/>
        </w:rPr>
        <w:t>。</w:t>
      </w:r>
      <w:r w:rsidRPr="00D37183">
        <w:rPr>
          <w:rFonts w:ascii="Times New Roman" w:hAnsi="Times New Roman" w:cs="Times New Roman"/>
        </w:rPr>
        <w:t>这些物质可吸引小茧蜂在甜菜夜蛾的幼虫体内产卵</w:t>
      </w:r>
      <w:r>
        <w:rPr>
          <w:rFonts w:ascii="Times New Roman" w:hAnsi="Times New Roman" w:cs="Times New Roman"/>
        </w:rPr>
        <w:t>，</w:t>
      </w:r>
      <w:r w:rsidRPr="00D37183">
        <w:rPr>
          <w:rFonts w:ascii="Times New Roman" w:hAnsi="Times New Roman" w:cs="Times New Roman"/>
        </w:rPr>
        <w:t>卵利用其体内营养物质孵化</w:t>
      </w:r>
      <w:r>
        <w:rPr>
          <w:rFonts w:ascii="Times New Roman" w:hAnsi="Times New Roman" w:cs="Times New Roman"/>
        </w:rPr>
        <w:t>。</w:t>
      </w:r>
      <w:r w:rsidRPr="00D37183">
        <w:rPr>
          <w:rFonts w:ascii="Times New Roman" w:hAnsi="Times New Roman" w:cs="Times New Roman"/>
        </w:rPr>
        <w:t>农业生产中</w:t>
      </w:r>
      <w:r>
        <w:rPr>
          <w:rFonts w:ascii="Times New Roman" w:hAnsi="Times New Roman" w:cs="Times New Roman"/>
        </w:rPr>
        <w:t>，</w:t>
      </w:r>
      <w:r w:rsidRPr="00D37183">
        <w:rPr>
          <w:rFonts w:ascii="Times New Roman" w:hAnsi="Times New Roman" w:cs="Times New Roman"/>
        </w:rPr>
        <w:t>为防治甜菜夜蛾还可采用黑光灯诱捕和喷洒甲维盐等措施</w:t>
      </w:r>
      <w:r>
        <w:rPr>
          <w:rFonts w:ascii="Times New Roman" w:hAnsi="Times New Roman" w:cs="Times New Roman"/>
        </w:rPr>
        <w:t>。</w:t>
      </w:r>
      <w:r w:rsidRPr="00D37183">
        <w:rPr>
          <w:rFonts w:ascii="Times New Roman" w:hAnsi="Times New Roman" w:cs="Times New Roman"/>
        </w:rPr>
        <w:t>根据以上信息分析</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黑光灯诱捕利用了甜菜夜蛾的趋光性</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小茧蜂与植物之间的关系属于捕食关系</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大量使用化学药剂甲维盐可促进甜菜夜蛾定向产生抗药性突变</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被啃食的植物叶片释放萜类和吲哚类物质吸引小茧蜂属于行为信息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黑光灯诱捕法的原理利用了昆虫的趋光性，</w:t>
      </w:r>
      <w:r w:rsidRPr="00D37183">
        <w:rPr>
          <w:rFonts w:ascii="Times New Roman" w:eastAsia="楷体_GB2312" w:hAnsi="Times New Roman" w:cs="Times New Roman"/>
        </w:rPr>
        <w:t>A</w:t>
      </w:r>
      <w:r w:rsidRPr="00D37183">
        <w:rPr>
          <w:rFonts w:ascii="Times New Roman" w:eastAsia="楷体_GB2312" w:hAnsi="Times New Roman" w:cs="Times New Roman"/>
        </w:rPr>
        <w:t>正确；由题意可知，小茧蜂不以植物为食，所以小茧蜂与植物之间的关系不属于捕食关系，</w:t>
      </w:r>
      <w:r w:rsidRPr="00D37183">
        <w:rPr>
          <w:rFonts w:ascii="Times New Roman" w:eastAsia="楷体_GB2312" w:hAnsi="Times New Roman" w:cs="Times New Roman"/>
        </w:rPr>
        <w:t>B</w:t>
      </w:r>
      <w:r w:rsidRPr="00D37183">
        <w:rPr>
          <w:rFonts w:ascii="Times New Roman" w:eastAsia="楷体_GB2312" w:hAnsi="Times New Roman" w:cs="Times New Roman"/>
        </w:rPr>
        <w:t>错误；突变是不定向的，</w:t>
      </w:r>
      <w:r w:rsidRPr="00D37183">
        <w:rPr>
          <w:rFonts w:ascii="Times New Roman" w:eastAsia="楷体_GB2312" w:hAnsi="Times New Roman" w:cs="Times New Roman"/>
        </w:rPr>
        <w:t>C</w:t>
      </w:r>
      <w:r w:rsidRPr="00D37183">
        <w:rPr>
          <w:rFonts w:ascii="Times New Roman" w:eastAsia="楷体_GB2312" w:hAnsi="Times New Roman" w:cs="Times New Roman"/>
        </w:rPr>
        <w:t>错误；当被甜菜夜蛾啃食时，植物将萜类和吲哚类物质释放到空气中以吸引小茧蜂，这属于化学信息，</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10</w:t>
      </w:r>
      <w:r>
        <w:rPr>
          <w:rFonts w:ascii="Times New Roman" w:hAnsi="Times New Roman" w:cs="Times New Roman"/>
        </w:rPr>
        <w:t>．</w:t>
      </w:r>
      <w:r w:rsidRPr="00D37183">
        <w:rPr>
          <w:rFonts w:ascii="Times New Roman" w:hAnsi="Times New Roman" w:cs="Times New Roman"/>
        </w:rPr>
        <w:t>如图为生态系统能量流动和物质循环的关系图</w:t>
      </w:r>
      <w:r>
        <w:rPr>
          <w:rFonts w:ascii="Times New Roman" w:hAnsi="Times New Roman" w:cs="Times New Roman"/>
        </w:rPr>
        <w:t>，</w:t>
      </w:r>
      <w:r w:rsidRPr="00D37183">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\\7-55.TIF"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\\7-55.TIF"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3" type="#_x0000_t75" style="width:184.65pt;height:128.1pt">
            <v:imagedata r:id="rId56" r:href="rId57"/>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图中黑色箭头可表示能量流动过程</w:t>
      </w:r>
      <w:r>
        <w:rPr>
          <w:rFonts w:ascii="Times New Roman" w:hAnsi="Times New Roman" w:cs="Times New Roman"/>
        </w:rPr>
        <w:t>，</w:t>
      </w:r>
      <w:r w:rsidRPr="00D37183">
        <w:rPr>
          <w:rFonts w:ascii="Times New Roman" w:hAnsi="Times New Roman" w:cs="Times New Roman"/>
        </w:rPr>
        <w:t>白色箭头可表示物质循环过程</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能量流动和物质循环可借助生物之间的取食过程相依相伴进行</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hAnsi="宋体" w:cs="Times New Roman"/>
        </w:rPr>
        <w:t>②</w:t>
      </w:r>
      <w:r w:rsidRPr="00D37183">
        <w:rPr>
          <w:rFonts w:ascii="Times New Roman" w:hAnsi="Times New Roman" w:cs="Times New Roman"/>
        </w:rPr>
        <w:t>表示热能散失的过程</w:t>
      </w:r>
      <w:r>
        <w:rPr>
          <w:rFonts w:ascii="Times New Roman" w:hAnsi="Times New Roman" w:cs="Times New Roman"/>
        </w:rPr>
        <w:t>，</w:t>
      </w:r>
      <w:r w:rsidRPr="00D37183">
        <w:rPr>
          <w:rFonts w:ascii="Times New Roman" w:hAnsi="Times New Roman" w:cs="Times New Roman"/>
        </w:rPr>
        <w:t>生态系统需要通过</w:t>
      </w:r>
      <w:r w:rsidRPr="00D37183">
        <w:rPr>
          <w:rFonts w:hAnsi="宋体" w:cs="Times New Roman"/>
        </w:rPr>
        <w:t>①</w:t>
      </w:r>
      <w:r w:rsidRPr="00D37183">
        <w:rPr>
          <w:rFonts w:ascii="Times New Roman" w:hAnsi="Times New Roman" w:cs="Times New Roman"/>
        </w:rPr>
        <w:t>过程从外界获得能量</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若图中物质循环表示碳循环</w:t>
      </w:r>
      <w:r>
        <w:rPr>
          <w:rFonts w:ascii="Times New Roman" w:hAnsi="Times New Roman" w:cs="Times New Roman"/>
        </w:rPr>
        <w:t>，</w:t>
      </w:r>
      <w:r w:rsidRPr="00D37183">
        <w:rPr>
          <w:rFonts w:ascii="Times New Roman" w:hAnsi="Times New Roman" w:cs="Times New Roman"/>
        </w:rPr>
        <w:t>则碳在</w:t>
      </w:r>
      <w:r w:rsidRPr="00D37183">
        <w:rPr>
          <w:rFonts w:hAnsi="宋体" w:cs="Times New Roman"/>
        </w:rPr>
        <w:t>③④⑤</w:t>
      </w:r>
      <w:r w:rsidRPr="00D37183">
        <w:rPr>
          <w:rFonts w:ascii="Times New Roman" w:hAnsi="Times New Roman" w:cs="Times New Roman"/>
        </w:rPr>
        <w:t>过程的传递形式为</w:t>
      </w:r>
      <w:r w:rsidRPr="00D37183">
        <w:rPr>
          <w:rFonts w:ascii="Times New Roman" w:hAnsi="Times New Roman" w:cs="Times New Roman"/>
        </w:rPr>
        <w:t>CO</w:t>
      </w:r>
      <w:r w:rsidRPr="00D37183">
        <w:rPr>
          <w:rFonts w:ascii="Times New Roman" w:hAnsi="Times New Roman" w:cs="Times New Roman"/>
          <w:vertAlign w:val="subscript"/>
        </w:rPr>
        <w:t>2</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D</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分析题图可知，</w:t>
      </w:r>
      <w:r w:rsidRPr="00D37183">
        <w:rPr>
          <w:rFonts w:eastAsia="楷体_GB2312" w:hAnsi="宋体" w:cs="Times New Roman"/>
        </w:rPr>
        <w:t>②</w:t>
      </w:r>
      <w:r w:rsidRPr="00D37183">
        <w:rPr>
          <w:rFonts w:ascii="Times New Roman" w:eastAsia="楷体_GB2312" w:hAnsi="Times New Roman" w:cs="Times New Roman"/>
        </w:rPr>
        <w:t>表示热能散失的过程，</w:t>
      </w:r>
      <w:r w:rsidRPr="00D37183">
        <w:rPr>
          <w:rFonts w:eastAsia="楷体_GB2312" w:hAnsi="宋体" w:cs="Times New Roman"/>
        </w:rPr>
        <w:t>①</w:t>
      </w:r>
      <w:r w:rsidRPr="00D37183">
        <w:rPr>
          <w:rFonts w:ascii="Times New Roman" w:eastAsia="楷体_GB2312" w:hAnsi="Times New Roman" w:cs="Times New Roman"/>
        </w:rPr>
        <w:t>主要表示生产者通过光合作用固定太阳能，生态系统需要通过</w:t>
      </w:r>
      <w:r w:rsidRPr="00D37183">
        <w:rPr>
          <w:rFonts w:eastAsia="楷体_GB2312" w:hAnsi="宋体" w:cs="Times New Roman"/>
        </w:rPr>
        <w:t>①</w:t>
      </w:r>
      <w:r w:rsidRPr="00D37183">
        <w:rPr>
          <w:rFonts w:ascii="Times New Roman" w:eastAsia="楷体_GB2312" w:hAnsi="Times New Roman" w:cs="Times New Roman"/>
        </w:rPr>
        <w:t>过程从外界获得能量，</w:t>
      </w:r>
      <w:r w:rsidRPr="00D37183">
        <w:rPr>
          <w:rFonts w:ascii="Times New Roman" w:eastAsia="楷体_GB2312" w:hAnsi="Times New Roman" w:cs="Times New Roman"/>
        </w:rPr>
        <w:t>C</w:t>
      </w:r>
      <w:r w:rsidRPr="00D37183">
        <w:rPr>
          <w:rFonts w:ascii="Times New Roman" w:eastAsia="楷体_GB2312" w:hAnsi="Times New Roman" w:cs="Times New Roman"/>
        </w:rPr>
        <w:t>正确；碳在生物群落内部是以含碳有机物的形式流动，故碳在</w:t>
      </w:r>
      <w:r w:rsidRPr="00D37183">
        <w:rPr>
          <w:rFonts w:eastAsia="楷体_GB2312" w:hAnsi="宋体" w:cs="Times New Roman"/>
        </w:rPr>
        <w:t>③④</w:t>
      </w:r>
      <w:r w:rsidRPr="00D37183">
        <w:rPr>
          <w:rFonts w:ascii="Times New Roman" w:eastAsia="楷体_GB2312" w:hAnsi="Times New Roman" w:cs="Times New Roman"/>
        </w:rPr>
        <w:t>过程以含碳有机物的形式传递，</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湛江一模</w:t>
      </w:r>
      <w:r>
        <w:rPr>
          <w:rFonts w:ascii="Times New Roman" w:eastAsia="楷体_GB2312" w:hAnsi="Times New Roman" w:cs="Times New Roman"/>
        </w:rPr>
        <w:t>)</w:t>
      </w:r>
      <w:r w:rsidRPr="00D37183">
        <w:rPr>
          <w:rFonts w:ascii="Times New Roman" w:hAnsi="Times New Roman" w:cs="Times New Roman"/>
        </w:rPr>
        <w:t>在森林中的戴胜和斑鸫鹛栖息在同一区域</w:t>
      </w:r>
      <w:r>
        <w:rPr>
          <w:rFonts w:ascii="Times New Roman" w:hAnsi="Times New Roman" w:cs="Times New Roman"/>
        </w:rPr>
        <w:t>，</w:t>
      </w:r>
      <w:r w:rsidRPr="00D37183">
        <w:rPr>
          <w:rFonts w:ascii="Times New Roman" w:hAnsi="Times New Roman" w:cs="Times New Roman"/>
        </w:rPr>
        <w:t>戴胜和斑鸫鹛对另一方发出警报声做出的反应如图所示</w:t>
      </w:r>
      <w:r>
        <w:rPr>
          <w:rFonts w:ascii="Times New Roman" w:hAnsi="Times New Roman" w:cs="Times New Roman"/>
        </w:rPr>
        <w:t>。</w:t>
      </w:r>
      <w:r w:rsidRPr="00D37183">
        <w:rPr>
          <w:rFonts w:ascii="Times New Roman" w:hAnsi="Times New Roman" w:cs="Times New Roman"/>
        </w:rPr>
        <w:t>下列有关分析错误的是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\\D207.TIF"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\\D207.TIF"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4" type="#_x0000_t75" style="width:160.35pt;height:102.05pt">
            <v:imagedata r:id="rId58" r:href="rId59"/>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戴胜和斑鸫鹛的警报声属于物理信息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戴胜和斑鸫鹛主要通过借用对方的警报信息做出逃避反应</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通过警报声传递信息过程中涉及信息源</w:t>
      </w:r>
      <w:r w:rsidRPr="00D37183">
        <w:rPr>
          <w:rFonts w:ascii="Times New Roman" w:hAnsi="Times New Roman" w:cs="Times New Roman"/>
        </w:rPr>
        <w:t>—</w:t>
      </w:r>
      <w:r w:rsidRPr="00D37183">
        <w:rPr>
          <w:rFonts w:ascii="Times New Roman" w:hAnsi="Times New Roman" w:cs="Times New Roman"/>
        </w:rPr>
        <w:t>信道</w:t>
      </w:r>
      <w:r w:rsidRPr="00D37183">
        <w:rPr>
          <w:rFonts w:ascii="Times New Roman" w:hAnsi="Times New Roman" w:cs="Times New Roman"/>
        </w:rPr>
        <w:t>—</w:t>
      </w:r>
      <w:r w:rsidRPr="00D37183">
        <w:rPr>
          <w:rFonts w:ascii="Times New Roman" w:hAnsi="Times New Roman" w:cs="Times New Roman"/>
        </w:rPr>
        <w:t>信息受体</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该实例体现了信息传递可调节种间关系和影响动物生命活动</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B</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自然界中的光、声、温度、磁场等，通过物理过程传递的信息，称为物理信息，所以戴胜和斑鸫鹛的警报声属于物理信息，</w:t>
      </w:r>
      <w:r w:rsidRPr="00D37183">
        <w:rPr>
          <w:rFonts w:ascii="Times New Roman" w:eastAsia="楷体_GB2312" w:hAnsi="Times New Roman" w:cs="Times New Roman"/>
        </w:rPr>
        <w:t>A</w:t>
      </w:r>
      <w:r w:rsidRPr="00D37183">
        <w:rPr>
          <w:rFonts w:ascii="Times New Roman" w:eastAsia="楷体_GB2312" w:hAnsi="Times New Roman" w:cs="Times New Roman"/>
        </w:rPr>
        <w:t>正确；据图分析可知，戴胜主要通过借用对方的警报信息做出逃避反应，斑鸫鹛主要是变得警惕，</w:t>
      </w:r>
      <w:r w:rsidRPr="00D37183">
        <w:rPr>
          <w:rFonts w:ascii="Times New Roman" w:eastAsia="楷体_GB2312" w:hAnsi="Times New Roman" w:cs="Times New Roman"/>
        </w:rPr>
        <w:t>B</w:t>
      </w:r>
      <w:r w:rsidRPr="00D37183">
        <w:rPr>
          <w:rFonts w:ascii="Times New Roman" w:eastAsia="楷体_GB2312" w:hAnsi="Times New Roman" w:cs="Times New Roman"/>
        </w:rPr>
        <w:t>错误；生态系统中的信息传递均涉及信息源</w:t>
      </w:r>
      <w:r>
        <w:rPr>
          <w:rFonts w:ascii="Times New Roman" w:eastAsia="楷体_GB2312" w:hAnsi="Times New Roman" w:cs="Times New Roman"/>
        </w:rPr>
        <w:t>(</w:t>
      </w:r>
      <w:r w:rsidRPr="00D37183">
        <w:rPr>
          <w:rFonts w:ascii="Times New Roman" w:eastAsia="楷体_GB2312" w:hAnsi="Times New Roman" w:cs="Times New Roman"/>
        </w:rPr>
        <w:t>信息产生的部位</w:t>
      </w:r>
      <w:r>
        <w:rPr>
          <w:rFonts w:ascii="Times New Roman" w:eastAsia="楷体_GB2312" w:hAnsi="Times New Roman" w:cs="Times New Roman"/>
        </w:rPr>
        <w:t>)</w:t>
      </w:r>
      <w:r w:rsidRPr="00D37183">
        <w:rPr>
          <w:rFonts w:ascii="Times New Roman" w:eastAsia="楷体_GB2312" w:hAnsi="Times New Roman" w:cs="Times New Roman"/>
        </w:rPr>
        <w:t>—</w:t>
      </w:r>
      <w:r w:rsidRPr="00D37183">
        <w:rPr>
          <w:rFonts w:ascii="Times New Roman" w:eastAsia="楷体_GB2312" w:hAnsi="Times New Roman" w:cs="Times New Roman"/>
        </w:rPr>
        <w:t>信道</w:t>
      </w:r>
      <w:r>
        <w:rPr>
          <w:rFonts w:ascii="Times New Roman" w:eastAsia="楷体_GB2312" w:hAnsi="Times New Roman" w:cs="Times New Roman"/>
        </w:rPr>
        <w:t>(</w:t>
      </w:r>
      <w:r w:rsidRPr="00D37183">
        <w:rPr>
          <w:rFonts w:ascii="Times New Roman" w:eastAsia="楷体_GB2312" w:hAnsi="Times New Roman" w:cs="Times New Roman"/>
        </w:rPr>
        <w:t>信息传播的媒介</w:t>
      </w:r>
      <w:r>
        <w:rPr>
          <w:rFonts w:ascii="Times New Roman" w:eastAsia="楷体_GB2312" w:hAnsi="Times New Roman" w:cs="Times New Roman"/>
        </w:rPr>
        <w:t>)</w:t>
      </w:r>
      <w:r w:rsidRPr="00D37183">
        <w:rPr>
          <w:rFonts w:ascii="Times New Roman" w:eastAsia="楷体_GB2312" w:hAnsi="Times New Roman" w:cs="Times New Roman"/>
        </w:rPr>
        <w:t>—</w:t>
      </w:r>
      <w:r w:rsidRPr="00D37183">
        <w:rPr>
          <w:rFonts w:ascii="Times New Roman" w:eastAsia="楷体_GB2312" w:hAnsi="Times New Roman" w:cs="Times New Roman"/>
        </w:rPr>
        <w:t>信息受体</w:t>
      </w:r>
      <w:r>
        <w:rPr>
          <w:rFonts w:ascii="Times New Roman" w:eastAsia="楷体_GB2312" w:hAnsi="Times New Roman" w:cs="Times New Roman"/>
        </w:rPr>
        <w:t>(</w:t>
      </w:r>
      <w:r w:rsidRPr="00D37183">
        <w:rPr>
          <w:rFonts w:ascii="Times New Roman" w:eastAsia="楷体_GB2312" w:hAnsi="Times New Roman" w:cs="Times New Roman"/>
        </w:rPr>
        <w:t>信息接收的生物或其部位</w:t>
      </w:r>
      <w:r>
        <w:rPr>
          <w:rFonts w:ascii="Times New Roman" w:eastAsia="楷体_GB2312" w:hAnsi="Times New Roman" w:cs="Times New Roman"/>
        </w:rPr>
        <w:t>)</w:t>
      </w:r>
      <w:r w:rsidRPr="00D37183">
        <w:rPr>
          <w:rFonts w:ascii="Times New Roman" w:eastAsia="楷体_GB2312" w:hAnsi="Times New Roman" w:cs="Times New Roman"/>
        </w:rPr>
        <w:t>，</w:t>
      </w:r>
      <w:r w:rsidRPr="00D37183">
        <w:rPr>
          <w:rFonts w:ascii="Times New Roman" w:eastAsia="楷体_GB2312" w:hAnsi="Times New Roman" w:cs="Times New Roman"/>
        </w:rPr>
        <w:t>C</w:t>
      </w:r>
      <w:r w:rsidRPr="00D37183">
        <w:rPr>
          <w:rFonts w:ascii="Times New Roman" w:eastAsia="楷体_GB2312" w:hAnsi="Times New Roman" w:cs="Times New Roman"/>
        </w:rPr>
        <w:t>正确；戴胜对斑鸫鹛的警报声做出逃走躲避的行为反应，会影响两种生物的生态位，体现了信息传递可调节种间关系，而各种行为反应属于生命活动，所以也影响动物生命活动，</w:t>
      </w:r>
      <w:r w:rsidRPr="00D37183">
        <w:rPr>
          <w:rFonts w:ascii="Times New Roman" w:eastAsia="楷体_GB2312" w:hAnsi="Times New Roman" w:cs="Times New Roman"/>
        </w:rPr>
        <w:t>D</w:t>
      </w:r>
      <w:r w:rsidRPr="00D37183">
        <w:rPr>
          <w:rFonts w:ascii="Times New Roman" w:eastAsia="楷体_GB2312" w:hAnsi="Times New Roman" w:cs="Times New Roman"/>
        </w:rPr>
        <w:t>正确。</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中山阶段检测</w:t>
      </w:r>
      <w:r>
        <w:rPr>
          <w:rFonts w:ascii="Times New Roman" w:eastAsia="楷体_GB2312" w:hAnsi="Times New Roman" w:cs="Times New Roman"/>
        </w:rPr>
        <w:t>)</w:t>
      </w:r>
      <w:r w:rsidRPr="00D37183">
        <w:rPr>
          <w:rFonts w:ascii="Times New Roman" w:hAnsi="Times New Roman" w:cs="Times New Roman"/>
        </w:rPr>
        <w:t>冰岛的大多数地区气候属于苔原气候</w:t>
      </w:r>
      <w:r>
        <w:rPr>
          <w:rFonts w:ascii="Times New Roman" w:hAnsi="Times New Roman" w:cs="Times New Roman"/>
        </w:rPr>
        <w:t>，</w:t>
      </w:r>
      <w:r w:rsidRPr="00D37183">
        <w:rPr>
          <w:rFonts w:ascii="Times New Roman" w:hAnsi="Times New Roman" w:cs="Times New Roman"/>
        </w:rPr>
        <w:t>一年到头鲜有温暖的时间</w:t>
      </w:r>
      <w:r>
        <w:rPr>
          <w:rFonts w:ascii="Times New Roman" w:hAnsi="Times New Roman" w:cs="Times New Roman"/>
        </w:rPr>
        <w:t>，</w:t>
      </w:r>
      <w:r w:rsidRPr="00D37183">
        <w:rPr>
          <w:rFonts w:ascii="Times New Roman" w:hAnsi="Times New Roman" w:cs="Times New Roman"/>
        </w:rPr>
        <w:t>降水稀少</w:t>
      </w:r>
      <w:r>
        <w:rPr>
          <w:rFonts w:ascii="Times New Roman" w:hAnsi="Times New Roman" w:cs="Times New Roman"/>
        </w:rPr>
        <w:t>，</w:t>
      </w:r>
      <w:r w:rsidRPr="00D37183">
        <w:rPr>
          <w:rFonts w:ascii="Times New Roman" w:hAnsi="Times New Roman" w:cs="Times New Roman"/>
        </w:rPr>
        <w:t>植被以苔藓为主</w:t>
      </w:r>
      <w:r>
        <w:rPr>
          <w:rFonts w:ascii="Times New Roman" w:hAnsi="Times New Roman" w:cs="Times New Roman"/>
        </w:rPr>
        <w:t>。</w:t>
      </w:r>
      <w:r w:rsidRPr="00D37183">
        <w:rPr>
          <w:rFonts w:ascii="Times New Roman" w:hAnsi="Times New Roman" w:cs="Times New Roman"/>
        </w:rPr>
        <w:t>下列关于冰岛生态系统生态平衡与稳定性的叙述</w:t>
      </w:r>
      <w:r>
        <w:rPr>
          <w:rFonts w:ascii="Times New Roman" w:hAnsi="Times New Roman" w:cs="Times New Roman"/>
        </w:rPr>
        <w:t>，</w:t>
      </w:r>
      <w:r w:rsidRPr="00D37183">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生态平衡就是生态系统的结构和功能处于相对稳定的一种状态</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负反馈调节是冰岛生态系统自我调节能力的基础</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由于冰岛生态系统的营养结构简单</w:t>
      </w:r>
      <w:r>
        <w:rPr>
          <w:rFonts w:ascii="Times New Roman" w:hAnsi="Times New Roman" w:cs="Times New Roman"/>
        </w:rPr>
        <w:t>，</w:t>
      </w:r>
      <w:r w:rsidRPr="00D37183">
        <w:rPr>
          <w:rFonts w:ascii="Times New Roman" w:hAnsi="Times New Roman" w:cs="Times New Roman"/>
        </w:rPr>
        <w:t>所以其恢复力稳定性强</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通过大量引进外来物种的措施</w:t>
      </w:r>
      <w:r>
        <w:rPr>
          <w:rFonts w:ascii="Times New Roman" w:hAnsi="Times New Roman" w:cs="Times New Roman"/>
        </w:rPr>
        <w:t>，</w:t>
      </w:r>
      <w:r w:rsidRPr="00D37183">
        <w:rPr>
          <w:rFonts w:ascii="Times New Roman" w:hAnsi="Times New Roman" w:cs="Times New Roman"/>
        </w:rPr>
        <w:t>不一定能增加生物多样性</w:t>
      </w:r>
      <w:r>
        <w:rPr>
          <w:rFonts w:ascii="Times New Roman" w:hAnsi="Times New Roman" w:cs="Times New Roman"/>
        </w:rPr>
        <w:t>，</w:t>
      </w:r>
      <w:r w:rsidRPr="00D37183">
        <w:rPr>
          <w:rFonts w:ascii="Times New Roman" w:hAnsi="Times New Roman" w:cs="Times New Roman"/>
        </w:rPr>
        <w:t>提高生态系统的稳定性</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冰岛的环境条件恶劣，其营养结构简单，抵抗力稳定性和恢复力稳定性都较低，</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广东三校联考</w:t>
      </w:r>
      <w:r>
        <w:rPr>
          <w:rFonts w:ascii="Times New Roman" w:eastAsia="楷体_GB2312" w:hAnsi="Times New Roman" w:cs="Times New Roman"/>
        </w:rPr>
        <w:t>)</w:t>
      </w:r>
      <w:r w:rsidRPr="00D37183">
        <w:rPr>
          <w:rFonts w:ascii="Times New Roman" w:hAnsi="Times New Roman" w:cs="Times New Roman"/>
        </w:rPr>
        <w:t>稳态转换是指在气候变化</w:t>
      </w:r>
      <w:r>
        <w:rPr>
          <w:rFonts w:ascii="Times New Roman" w:hAnsi="Times New Roman" w:cs="Times New Roman"/>
        </w:rPr>
        <w:t>、</w:t>
      </w:r>
      <w:r w:rsidRPr="00D37183">
        <w:rPr>
          <w:rFonts w:ascii="Times New Roman" w:hAnsi="Times New Roman" w:cs="Times New Roman"/>
        </w:rPr>
        <w:t>人类活动影响下</w:t>
      </w:r>
      <w:r>
        <w:rPr>
          <w:rFonts w:ascii="Times New Roman" w:hAnsi="Times New Roman" w:cs="Times New Roman"/>
        </w:rPr>
        <w:t>，</w:t>
      </w:r>
      <w:r w:rsidRPr="00D37183">
        <w:rPr>
          <w:rFonts w:ascii="Times New Roman" w:hAnsi="Times New Roman" w:cs="Times New Roman"/>
        </w:rPr>
        <w:t>生态系统的结构和功能可能发生大规模</w:t>
      </w:r>
      <w:r>
        <w:rPr>
          <w:rFonts w:ascii="Times New Roman" w:hAnsi="Times New Roman" w:cs="Times New Roman"/>
        </w:rPr>
        <w:t>、</w:t>
      </w:r>
      <w:r w:rsidRPr="00D37183">
        <w:rPr>
          <w:rFonts w:ascii="Times New Roman" w:hAnsi="Times New Roman" w:cs="Times New Roman"/>
        </w:rPr>
        <w:t>持续和突然的变化</w:t>
      </w:r>
      <w:r>
        <w:rPr>
          <w:rFonts w:ascii="Times New Roman" w:hAnsi="Times New Roman" w:cs="Times New Roman"/>
        </w:rPr>
        <w:t>，</w:t>
      </w:r>
      <w:r w:rsidRPr="00D37183">
        <w:rPr>
          <w:rFonts w:ascii="Times New Roman" w:hAnsi="Times New Roman" w:cs="Times New Roman"/>
        </w:rPr>
        <w:t>导致生态系统从一个相对稳定的状态快速重组进入另一个相对稳定状态的现象</w:t>
      </w:r>
      <w:r>
        <w:rPr>
          <w:rFonts w:ascii="Times New Roman" w:hAnsi="Times New Roman" w:cs="Times New Roman"/>
        </w:rPr>
        <w:t>，</w:t>
      </w:r>
      <w:r w:rsidRPr="00D37183">
        <w:rPr>
          <w:rFonts w:ascii="Times New Roman" w:hAnsi="Times New Roman" w:cs="Times New Roman"/>
        </w:rPr>
        <w:t>其转换过程可用如图</w:t>
      </w:r>
      <w:r w:rsidRPr="00D37183">
        <w:rPr>
          <w:rFonts w:hAnsi="宋体" w:cs="Times New Roman"/>
        </w:rPr>
        <w:t>“</w:t>
      </w:r>
      <w:r w:rsidRPr="00D37183">
        <w:rPr>
          <w:rFonts w:ascii="Times New Roman" w:hAnsi="Times New Roman" w:cs="Times New Roman"/>
        </w:rPr>
        <w:t>球</w:t>
      </w:r>
      <w:r>
        <w:rPr>
          <w:rFonts w:ascii="Times New Roman" w:hAnsi="Times New Roman" w:cs="Times New Roman"/>
        </w:rPr>
        <w:t>－</w:t>
      </w:r>
      <w:r w:rsidRPr="00D37183">
        <w:rPr>
          <w:rFonts w:ascii="Times New Roman" w:hAnsi="Times New Roman" w:cs="Times New Roman"/>
        </w:rPr>
        <w:t>杯模型</w:t>
      </w:r>
      <w:r w:rsidRPr="00D37183">
        <w:rPr>
          <w:rFonts w:hAnsi="宋体" w:cs="Times New Roman"/>
        </w:rPr>
        <w:t>”</w:t>
      </w:r>
      <w:r w:rsidRPr="00D37183">
        <w:rPr>
          <w:rFonts w:ascii="Times New Roman" w:hAnsi="Times New Roman" w:cs="Times New Roman"/>
        </w:rPr>
        <w:t>解释</w:t>
      </w:r>
      <w:r>
        <w:rPr>
          <w:rFonts w:ascii="Times New Roman" w:hAnsi="Times New Roman" w:cs="Times New Roman"/>
        </w:rPr>
        <w:t>，</w:t>
      </w:r>
      <w:r w:rsidRPr="00D37183">
        <w:rPr>
          <w:rFonts w:ascii="Times New Roman" w:hAnsi="Times New Roman" w:cs="Times New Roman"/>
        </w:rPr>
        <w:t>小球位于</w:t>
      </w:r>
      <w:r w:rsidRPr="00D37183">
        <w:rPr>
          <w:rFonts w:hAnsi="宋体" w:cs="Times New Roman"/>
        </w:rPr>
        <w:t>“</w:t>
      </w:r>
      <w:r w:rsidRPr="00D37183">
        <w:rPr>
          <w:rFonts w:ascii="Times New Roman" w:hAnsi="Times New Roman" w:cs="Times New Roman"/>
        </w:rPr>
        <w:t>山顶</w:t>
      </w:r>
      <w:r w:rsidRPr="00D37183">
        <w:rPr>
          <w:rFonts w:hAnsi="宋体" w:cs="Times New Roman"/>
        </w:rPr>
        <w:t>”</w:t>
      </w:r>
      <w:r w:rsidRPr="00D37183">
        <w:rPr>
          <w:rFonts w:ascii="Times New Roman" w:hAnsi="Times New Roman" w:cs="Times New Roman"/>
        </w:rPr>
        <w:t>代表稳态转换的临界点</w:t>
      </w:r>
      <w:r>
        <w:rPr>
          <w:rFonts w:ascii="Times New Roman" w:hAnsi="Times New Roman" w:cs="Times New Roman"/>
        </w:rPr>
        <w:t>。</w:t>
      </w:r>
      <w:r w:rsidRPr="00D37183">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\\7-56.TIF"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\\7-56.TIF"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5" type="#_x0000_t75" style="width:197.45pt;height:73.35pt">
            <v:imagedata r:id="rId60" r:href="rId61"/>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若小球到达临界点前又重新回到谷底</w:t>
      </w:r>
      <w:r>
        <w:rPr>
          <w:rFonts w:ascii="Times New Roman" w:hAnsi="Times New Roman" w:cs="Times New Roman"/>
        </w:rPr>
        <w:t>，</w:t>
      </w:r>
      <w:r w:rsidRPr="00D37183">
        <w:rPr>
          <w:rFonts w:ascii="Times New Roman" w:hAnsi="Times New Roman" w:cs="Times New Roman"/>
        </w:rPr>
        <w:t>说明此生态系统具有抵抗力稳定性</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hAnsi="宋体" w:cs="Times New Roman"/>
        </w:rPr>
        <w:t>“</w:t>
      </w:r>
      <w:r w:rsidRPr="00D37183">
        <w:rPr>
          <w:rFonts w:ascii="Times New Roman" w:hAnsi="Times New Roman" w:cs="Times New Roman"/>
        </w:rPr>
        <w:t>野火烧不尽</w:t>
      </w:r>
      <w:r>
        <w:rPr>
          <w:rFonts w:ascii="Times New Roman" w:hAnsi="Times New Roman" w:cs="Times New Roman"/>
        </w:rPr>
        <w:t>，</w:t>
      </w:r>
      <w:r w:rsidRPr="00D37183">
        <w:rPr>
          <w:rFonts w:ascii="Times New Roman" w:hAnsi="Times New Roman" w:cs="Times New Roman"/>
        </w:rPr>
        <w:t>春风吹又生</w:t>
      </w:r>
      <w:r w:rsidRPr="00D37183">
        <w:rPr>
          <w:rFonts w:hAnsi="宋体" w:cs="Times New Roman"/>
        </w:rPr>
        <w:t>”</w:t>
      </w:r>
      <w:r w:rsidRPr="00D37183">
        <w:rPr>
          <w:rFonts w:ascii="Times New Roman" w:hAnsi="Times New Roman" w:cs="Times New Roman"/>
        </w:rPr>
        <w:t>说明草原生态系统发生了稳态转换</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生态系统由稳态</w:t>
      </w:r>
      <w:r w:rsidRPr="00D37183">
        <w:rPr>
          <w:rFonts w:ascii="Times New Roman" w:hAnsi="Times New Roman" w:cs="Times New Roman"/>
        </w:rPr>
        <w:t>1</w:t>
      </w:r>
      <w:r w:rsidRPr="00D37183">
        <w:rPr>
          <w:rFonts w:ascii="Times New Roman" w:hAnsi="Times New Roman" w:cs="Times New Roman"/>
        </w:rPr>
        <w:t>转变为稳态</w:t>
      </w:r>
      <w:r w:rsidRPr="00D37183">
        <w:rPr>
          <w:rFonts w:ascii="Times New Roman" w:hAnsi="Times New Roman" w:cs="Times New Roman"/>
        </w:rPr>
        <w:t>2</w:t>
      </w:r>
      <w:r w:rsidRPr="00D37183">
        <w:rPr>
          <w:rFonts w:ascii="Times New Roman" w:hAnsi="Times New Roman" w:cs="Times New Roman"/>
        </w:rPr>
        <w:t>后</w:t>
      </w:r>
      <w:r>
        <w:rPr>
          <w:rFonts w:ascii="Times New Roman" w:hAnsi="Times New Roman" w:cs="Times New Roman"/>
        </w:rPr>
        <w:t>，</w:t>
      </w:r>
      <w:r w:rsidRPr="00D37183">
        <w:rPr>
          <w:rFonts w:ascii="Times New Roman" w:hAnsi="Times New Roman" w:cs="Times New Roman"/>
        </w:rPr>
        <w:t>生态系统的营养结构将变简单</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识别生态系统的稳态转换临界点</w:t>
      </w:r>
      <w:r>
        <w:rPr>
          <w:rFonts w:ascii="Times New Roman" w:hAnsi="Times New Roman" w:cs="Times New Roman"/>
        </w:rPr>
        <w:t>，</w:t>
      </w:r>
      <w:r w:rsidRPr="00D37183">
        <w:rPr>
          <w:rFonts w:ascii="Times New Roman" w:hAnsi="Times New Roman" w:cs="Times New Roman"/>
        </w:rPr>
        <w:t>有利于维持生态平衡</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生态系统由稳态</w:t>
      </w:r>
      <w:r w:rsidRPr="00D37183">
        <w:rPr>
          <w:rFonts w:ascii="Times New Roman" w:eastAsia="楷体_GB2312" w:hAnsi="Times New Roman" w:cs="Times New Roman"/>
        </w:rPr>
        <w:t>1</w:t>
      </w:r>
      <w:r w:rsidRPr="00D37183">
        <w:rPr>
          <w:rFonts w:ascii="Times New Roman" w:eastAsia="楷体_GB2312" w:hAnsi="Times New Roman" w:cs="Times New Roman"/>
        </w:rPr>
        <w:t>转变为稳态</w:t>
      </w:r>
      <w:r w:rsidRPr="00D37183">
        <w:rPr>
          <w:rFonts w:ascii="Times New Roman" w:eastAsia="楷体_GB2312" w:hAnsi="Times New Roman" w:cs="Times New Roman"/>
        </w:rPr>
        <w:t>2</w:t>
      </w:r>
      <w:r w:rsidRPr="00D37183">
        <w:rPr>
          <w:rFonts w:ascii="Times New Roman" w:eastAsia="楷体_GB2312" w:hAnsi="Times New Roman" w:cs="Times New Roman"/>
        </w:rPr>
        <w:t>后，营养结构不一定变简单，也可能变复杂，</w:t>
      </w:r>
      <w:r w:rsidRPr="00D37183">
        <w:rPr>
          <w:rFonts w:ascii="Times New Roman" w:eastAsia="楷体_GB2312" w:hAnsi="Times New Roman" w:cs="Times New Roman"/>
        </w:rPr>
        <w:t>C</w:t>
      </w:r>
      <w:r w:rsidRPr="00D37183">
        <w:rPr>
          <w:rFonts w:ascii="Times New Roman" w:eastAsia="楷体_GB2312" w:hAnsi="Times New Roman" w:cs="Times New Roman"/>
        </w:rPr>
        <w:t>错误；识别生态系统的稳态转换临界点，可及时采取相应措施，有利于维持生态平衡，</w:t>
      </w:r>
      <w:r w:rsidRPr="00D37183">
        <w:rPr>
          <w:rFonts w:ascii="Times New Roman" w:eastAsia="楷体_GB2312" w:hAnsi="Times New Roman" w:cs="Times New Roman"/>
        </w:rPr>
        <w:t>D</w:t>
      </w:r>
      <w:r w:rsidRPr="00D37183">
        <w:rPr>
          <w:rFonts w:ascii="Times New Roman" w:eastAsia="楷体_GB2312" w:hAnsi="Times New Roman" w:cs="Times New Roman"/>
        </w:rPr>
        <w:t>正确。</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茂名调研</w:t>
      </w:r>
      <w:r>
        <w:rPr>
          <w:rFonts w:ascii="Times New Roman" w:eastAsia="楷体_GB2312" w:hAnsi="Times New Roman" w:cs="Times New Roman"/>
        </w:rPr>
        <w:t>)</w:t>
      </w:r>
      <w:r w:rsidRPr="00D37183">
        <w:rPr>
          <w:rFonts w:ascii="Times New Roman" w:hAnsi="Times New Roman" w:cs="Times New Roman"/>
        </w:rPr>
        <w:t>生态缸是指在有限的空间内</w:t>
      </w:r>
      <w:r>
        <w:rPr>
          <w:rFonts w:ascii="Times New Roman" w:hAnsi="Times New Roman" w:cs="Times New Roman"/>
        </w:rPr>
        <w:t>，</w:t>
      </w:r>
      <w:r w:rsidRPr="00D37183">
        <w:rPr>
          <w:rFonts w:ascii="Times New Roman" w:hAnsi="Times New Roman" w:cs="Times New Roman"/>
        </w:rPr>
        <w:t>依据生态学原理将生态系统的基本成分进行组织</w:t>
      </w:r>
      <w:r>
        <w:rPr>
          <w:rFonts w:ascii="Times New Roman" w:hAnsi="Times New Roman" w:cs="Times New Roman"/>
        </w:rPr>
        <w:t>，</w:t>
      </w:r>
      <w:r w:rsidRPr="00D37183">
        <w:rPr>
          <w:rFonts w:ascii="Times New Roman" w:hAnsi="Times New Roman" w:cs="Times New Roman"/>
        </w:rPr>
        <w:t>构建的人工微型生态系统</w:t>
      </w:r>
      <w:r>
        <w:rPr>
          <w:rFonts w:ascii="Times New Roman" w:hAnsi="Times New Roman" w:cs="Times New Roman"/>
        </w:rPr>
        <w:t>。</w:t>
      </w:r>
      <w:r w:rsidRPr="00D37183">
        <w:rPr>
          <w:rFonts w:ascii="Times New Roman" w:hAnsi="Times New Roman" w:cs="Times New Roman"/>
        </w:rPr>
        <w:t>下列有关说法不正确的是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该生态系统包含了生产者</w:t>
      </w:r>
      <w:r>
        <w:rPr>
          <w:rFonts w:ascii="Times New Roman" w:hAnsi="Times New Roman" w:cs="Times New Roman"/>
        </w:rPr>
        <w:t>、</w:t>
      </w:r>
      <w:r w:rsidRPr="00D37183">
        <w:rPr>
          <w:rFonts w:ascii="Times New Roman" w:hAnsi="Times New Roman" w:cs="Times New Roman"/>
        </w:rPr>
        <w:t>消费者</w:t>
      </w:r>
      <w:r>
        <w:rPr>
          <w:rFonts w:ascii="Times New Roman" w:hAnsi="Times New Roman" w:cs="Times New Roman"/>
        </w:rPr>
        <w:t>、</w:t>
      </w:r>
      <w:r w:rsidRPr="00D37183">
        <w:rPr>
          <w:rFonts w:ascii="Times New Roman" w:hAnsi="Times New Roman" w:cs="Times New Roman"/>
        </w:rPr>
        <w:t>分解者及非生物的物质和能量</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生态缸应采用散射光</w:t>
      </w:r>
      <w:r>
        <w:rPr>
          <w:rFonts w:ascii="Times New Roman" w:hAnsi="Times New Roman" w:cs="Times New Roman"/>
        </w:rPr>
        <w:t>，</w:t>
      </w:r>
      <w:r w:rsidRPr="00D37183">
        <w:rPr>
          <w:rFonts w:ascii="Times New Roman" w:hAnsi="Times New Roman" w:cs="Times New Roman"/>
        </w:rPr>
        <w:t>防止水温过高导致水生生物死亡</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生态缸的材料必须透明</w:t>
      </w:r>
      <w:r>
        <w:rPr>
          <w:rFonts w:ascii="Times New Roman" w:hAnsi="Times New Roman" w:cs="Times New Roman"/>
        </w:rPr>
        <w:t>，</w:t>
      </w:r>
      <w:r w:rsidRPr="00D37183">
        <w:rPr>
          <w:rFonts w:ascii="Times New Roman" w:hAnsi="Times New Roman" w:cs="Times New Roman"/>
        </w:rPr>
        <w:t>有利于为光合作用提供光能</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尽可能多地增加缸内各营养级生物的种类和数量</w:t>
      </w:r>
      <w:r>
        <w:rPr>
          <w:rFonts w:ascii="Times New Roman" w:hAnsi="Times New Roman" w:cs="Times New Roman"/>
        </w:rPr>
        <w:t>，</w:t>
      </w:r>
      <w:r w:rsidRPr="00D37183">
        <w:rPr>
          <w:rFonts w:ascii="Times New Roman" w:hAnsi="Times New Roman" w:cs="Times New Roman"/>
        </w:rPr>
        <w:t>可提高该生态缸的稳定性</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D</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生态缸属于微型人工生态系统，生物种类和数量并不是越多越好，</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二、非选择题</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D37183">
        <w:rPr>
          <w:rFonts w:ascii="Times New Roman" w:hAnsi="Times New Roman" w:cs="Times New Roman"/>
        </w:rPr>
        <w:t>16</w:t>
      </w:r>
      <w:r w:rsidRPr="00D37183">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江门检测</w:t>
      </w:r>
      <w:r>
        <w:rPr>
          <w:rFonts w:ascii="Times New Roman" w:eastAsia="楷体_GB2312" w:hAnsi="Times New Roman" w:cs="Times New Roman"/>
        </w:rPr>
        <w:t>)</w:t>
      </w:r>
      <w:r w:rsidRPr="00D37183">
        <w:rPr>
          <w:rFonts w:ascii="Times New Roman" w:hAnsi="Times New Roman" w:cs="Times New Roman"/>
        </w:rPr>
        <w:t>大气氮沉降是指大气中的含氮化合物通过降水和降尘被输入到土壤或水体中</w:t>
      </w:r>
      <w:r>
        <w:rPr>
          <w:rFonts w:ascii="Times New Roman" w:hAnsi="Times New Roman" w:cs="Times New Roman"/>
        </w:rPr>
        <w:t>，</w:t>
      </w:r>
      <w:r w:rsidRPr="00D37183">
        <w:rPr>
          <w:rFonts w:ascii="Times New Roman" w:hAnsi="Times New Roman" w:cs="Times New Roman"/>
        </w:rPr>
        <w:t>对植物生产力和生态系统碳循环等造成不良影响</w:t>
      </w:r>
      <w:r>
        <w:rPr>
          <w:rFonts w:ascii="Times New Roman" w:hAnsi="Times New Roman" w:cs="Times New Roman"/>
        </w:rPr>
        <w:t>。</w:t>
      </w:r>
      <w:r w:rsidRPr="00D37183">
        <w:rPr>
          <w:rFonts w:ascii="Times New Roman" w:hAnsi="Times New Roman" w:cs="Times New Roman"/>
        </w:rPr>
        <w:t>回答下列问题</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草地生态系统中</w:t>
      </w:r>
      <w:r>
        <w:rPr>
          <w:rFonts w:ascii="Times New Roman" w:hAnsi="Times New Roman" w:cs="Times New Roman"/>
        </w:rPr>
        <w:t>，</w:t>
      </w:r>
      <w:r w:rsidRPr="00D37183">
        <w:rPr>
          <w:rFonts w:ascii="Times New Roman" w:hAnsi="Times New Roman" w:cs="Times New Roman"/>
        </w:rPr>
        <w:t>碳循环在生物群落与非生物环境之间的循环主要以</w:t>
      </w:r>
      <w:r w:rsidRPr="00D37183">
        <w:rPr>
          <w:rFonts w:ascii="Times New Roman" w:hAnsi="Times New Roman" w:cs="Times New Roman"/>
        </w:rPr>
        <w:t>____________</w:t>
      </w:r>
      <w:r w:rsidRPr="00D37183">
        <w:rPr>
          <w:rFonts w:ascii="Times New Roman" w:hAnsi="Times New Roman" w:cs="Times New Roman"/>
        </w:rPr>
        <w:t>形式进行</w:t>
      </w:r>
      <w:r>
        <w:rPr>
          <w:rFonts w:ascii="Times New Roman" w:hAnsi="Times New Roman" w:cs="Times New Roman"/>
        </w:rPr>
        <w:t>。</w:t>
      </w:r>
      <w:r w:rsidRPr="00D37183">
        <w:rPr>
          <w:rFonts w:ascii="Times New Roman" w:hAnsi="Times New Roman" w:cs="Times New Roman"/>
        </w:rPr>
        <w:t>碳循环失衡会导致温室效应加剧</w:t>
      </w:r>
      <w:r>
        <w:rPr>
          <w:rFonts w:ascii="Times New Roman" w:hAnsi="Times New Roman" w:cs="Times New Roman"/>
        </w:rPr>
        <w:t>，</w:t>
      </w:r>
      <w:r w:rsidRPr="00D37183">
        <w:rPr>
          <w:rFonts w:ascii="Times New Roman" w:hAnsi="Times New Roman" w:cs="Times New Roman"/>
        </w:rPr>
        <w:t>全球气候变暖</w:t>
      </w:r>
      <w:r>
        <w:rPr>
          <w:rFonts w:ascii="Times New Roman" w:hAnsi="Times New Roman" w:cs="Times New Roman"/>
        </w:rPr>
        <w:t>，</w:t>
      </w:r>
      <w:r w:rsidRPr="00D37183">
        <w:rPr>
          <w:rFonts w:ascii="Times New Roman" w:hAnsi="Times New Roman" w:cs="Times New Roman"/>
        </w:rPr>
        <w:t>同时还会加速土壤中</w:t>
      </w:r>
      <w:r w:rsidRPr="00D37183">
        <w:rPr>
          <w:rFonts w:ascii="Times New Roman" w:hAnsi="Times New Roman" w:cs="Times New Roman"/>
        </w:rPr>
        <w:t>____________</w:t>
      </w:r>
      <w:r w:rsidRPr="00D37183">
        <w:rPr>
          <w:rFonts w:ascii="Times New Roman" w:hAnsi="Times New Roman" w:cs="Times New Roman"/>
        </w:rPr>
        <w:t>对有机碳的分解</w:t>
      </w:r>
      <w:r>
        <w:rPr>
          <w:rFonts w:ascii="Times New Roman" w:hAnsi="Times New Roman" w:cs="Times New Roman"/>
        </w:rPr>
        <w:t>，</w:t>
      </w:r>
      <w:r w:rsidRPr="00D37183">
        <w:rPr>
          <w:rFonts w:ascii="Times New Roman" w:hAnsi="Times New Roman" w:cs="Times New Roman"/>
        </w:rPr>
        <w:t>释放温室气体</w:t>
      </w:r>
      <w:r>
        <w:rPr>
          <w:rFonts w:ascii="Times New Roman" w:hAnsi="Times New Roman" w:cs="Times New Roman"/>
        </w:rPr>
        <w:t>，</w:t>
      </w:r>
      <w:r w:rsidRPr="00D37183">
        <w:rPr>
          <w:rFonts w:ascii="Times New Roman" w:hAnsi="Times New Roman" w:cs="Times New Roman"/>
        </w:rPr>
        <w:t>进一步加剧温室效应</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10</w:t>
      </w:r>
      <w:r w:rsidRPr="00D37183">
        <w:rPr>
          <w:rFonts w:ascii="Times New Roman" w:hAnsi="Times New Roman" w:cs="Times New Roman"/>
        </w:rPr>
        <w:t>分</w:t>
      </w:r>
      <w:r>
        <w:rPr>
          <w:rFonts w:ascii="Times New Roman" w:hAnsi="Times New Roman" w:cs="Times New Roman"/>
        </w:rPr>
        <w:t>)</w:t>
      </w:r>
      <w:r w:rsidRPr="00D37183">
        <w:rPr>
          <w:rFonts w:ascii="Times New Roman" w:hAnsi="Times New Roman" w:cs="Times New Roman"/>
        </w:rPr>
        <w:t>在大气氮沉降背景下</w:t>
      </w:r>
      <w:r>
        <w:rPr>
          <w:rFonts w:ascii="Times New Roman" w:hAnsi="Times New Roman" w:cs="Times New Roman"/>
        </w:rPr>
        <w:t>，</w:t>
      </w:r>
      <w:r w:rsidRPr="00D37183">
        <w:rPr>
          <w:rFonts w:ascii="Times New Roman" w:hAnsi="Times New Roman" w:cs="Times New Roman"/>
        </w:rPr>
        <w:t>对植物多样性低的草地生态系统进行科学管理</w:t>
      </w:r>
      <w:r>
        <w:rPr>
          <w:rFonts w:ascii="Times New Roman" w:hAnsi="Times New Roman" w:cs="Times New Roman"/>
        </w:rPr>
        <w:t>，</w:t>
      </w:r>
      <w:r w:rsidRPr="00D37183">
        <w:rPr>
          <w:rFonts w:ascii="Times New Roman" w:hAnsi="Times New Roman" w:cs="Times New Roman"/>
        </w:rPr>
        <w:t>科研人员进行了相关研究</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Ⅰ</w:t>
      </w:r>
      <w:r w:rsidRPr="00D37183">
        <w:rPr>
          <w:rFonts w:ascii="Times New Roman" w:hAnsi="Times New Roman" w:cs="Times New Roman"/>
        </w:rPr>
        <w:t>.</w:t>
      </w:r>
      <w:r w:rsidRPr="00D37183">
        <w:rPr>
          <w:rFonts w:ascii="Times New Roman" w:hAnsi="Times New Roman" w:cs="Times New Roman"/>
        </w:rPr>
        <w:t>科研人员分别测定不同情况下某一植物多样性低的草地进行刈割</w:t>
      </w:r>
      <w:r>
        <w:rPr>
          <w:rFonts w:ascii="Times New Roman" w:hAnsi="Times New Roman" w:cs="Times New Roman"/>
        </w:rPr>
        <w:t>(</w:t>
      </w:r>
      <w:r w:rsidRPr="00D37183">
        <w:rPr>
          <w:rFonts w:ascii="Times New Roman" w:hAnsi="Times New Roman" w:cs="Times New Roman"/>
        </w:rPr>
        <w:t>割除草本植物的地上部分</w:t>
      </w:r>
      <w:r>
        <w:rPr>
          <w:rFonts w:ascii="Times New Roman" w:hAnsi="Times New Roman" w:cs="Times New Roman"/>
        </w:rPr>
        <w:t>)</w:t>
      </w:r>
      <w:r w:rsidRPr="00D37183">
        <w:rPr>
          <w:rFonts w:ascii="Times New Roman" w:hAnsi="Times New Roman" w:cs="Times New Roman"/>
        </w:rPr>
        <w:t>前</w:t>
      </w:r>
      <w:r>
        <w:rPr>
          <w:rFonts w:ascii="Times New Roman" w:hAnsi="Times New Roman" w:cs="Times New Roman"/>
        </w:rPr>
        <w:t>、</w:t>
      </w:r>
      <w:r w:rsidRPr="00D37183">
        <w:rPr>
          <w:rFonts w:ascii="Times New Roman" w:hAnsi="Times New Roman" w:cs="Times New Roman"/>
        </w:rPr>
        <w:t>后草地生态系统的固碳量</w:t>
      </w:r>
      <w:r>
        <w:rPr>
          <w:rFonts w:ascii="Times New Roman" w:hAnsi="Times New Roman" w:cs="Times New Roman"/>
        </w:rPr>
        <w:t>，</w:t>
      </w:r>
      <w:r w:rsidRPr="00D37183">
        <w:rPr>
          <w:rFonts w:ascii="Times New Roman" w:hAnsi="Times New Roman" w:cs="Times New Roman"/>
        </w:rPr>
        <w:t>实验结果如图</w:t>
      </w:r>
      <w:r w:rsidRPr="00D37183">
        <w:rPr>
          <w:rFonts w:ascii="Times New Roman" w:hAnsi="Times New Roman" w:cs="Times New Roman"/>
        </w:rPr>
        <w:t>1</w:t>
      </w:r>
      <w:r w:rsidRPr="00D37183">
        <w:rPr>
          <w:rFonts w:ascii="Times New Roman" w:hAnsi="Times New Roman" w:cs="Times New Roman"/>
        </w:rPr>
        <w:t>所示</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\\7-57.TIF"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\\7-57.TIF"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6" type="#_x0000_t75" style="width:159.9pt;height:119.25pt">
            <v:imagedata r:id="rId62" r:href="rId63"/>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①</w:t>
      </w:r>
      <w:r w:rsidRPr="00D37183">
        <w:rPr>
          <w:rFonts w:ascii="Times New Roman" w:hAnsi="Times New Roman" w:cs="Times New Roman"/>
        </w:rPr>
        <w:t>实验中对草地添加氮的目的是</w:t>
      </w:r>
      <w:r w:rsidRPr="00D37183">
        <w:rPr>
          <w:rFonts w:ascii="Times New Roman" w:hAnsi="Times New Roman" w:cs="Times New Roman"/>
        </w:rPr>
        <w:t>____________________________________</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②</w:t>
      </w:r>
      <w:r w:rsidRPr="00D37183">
        <w:rPr>
          <w:rFonts w:ascii="Times New Roman" w:hAnsi="Times New Roman" w:cs="Times New Roman"/>
        </w:rPr>
        <w:t>科研人员由图</w:t>
      </w:r>
      <w:r w:rsidRPr="00D37183">
        <w:rPr>
          <w:rFonts w:ascii="Times New Roman" w:hAnsi="Times New Roman" w:cs="Times New Roman"/>
        </w:rPr>
        <w:t>1</w:t>
      </w:r>
      <w:r w:rsidRPr="00D37183">
        <w:rPr>
          <w:rFonts w:ascii="Times New Roman" w:hAnsi="Times New Roman" w:cs="Times New Roman"/>
        </w:rPr>
        <w:t>得出</w:t>
      </w:r>
      <w:r w:rsidRPr="00D37183">
        <w:rPr>
          <w:rFonts w:hAnsi="宋体" w:cs="Times New Roman"/>
        </w:rPr>
        <w:t>“</w:t>
      </w:r>
      <w:r w:rsidRPr="00D37183">
        <w:rPr>
          <w:rFonts w:ascii="Times New Roman" w:hAnsi="Times New Roman" w:cs="Times New Roman"/>
        </w:rPr>
        <w:t>刈割有利于对抗大气氮沉降对植物多样性低的草地生态系统生产力的负效应</w:t>
      </w:r>
      <w:r w:rsidRPr="00D37183">
        <w:rPr>
          <w:rFonts w:hAnsi="宋体" w:cs="Times New Roman"/>
        </w:rPr>
        <w:t>”</w:t>
      </w:r>
      <w:r w:rsidRPr="00D37183">
        <w:rPr>
          <w:rFonts w:ascii="Times New Roman" w:hAnsi="Times New Roman" w:cs="Times New Roman"/>
        </w:rPr>
        <w:t>的结论</w:t>
      </w:r>
      <w:r>
        <w:rPr>
          <w:rFonts w:ascii="Times New Roman" w:hAnsi="Times New Roman" w:cs="Times New Roman"/>
        </w:rPr>
        <w:t>，</w:t>
      </w:r>
      <w:r w:rsidRPr="00D37183">
        <w:rPr>
          <w:rFonts w:ascii="Times New Roman" w:hAnsi="Times New Roman" w:cs="Times New Roman"/>
        </w:rPr>
        <w:t>其依据是</w:t>
      </w:r>
      <w:r w:rsidRPr="00D37183">
        <w:rPr>
          <w:rFonts w:ascii="Times New Roman" w:hAnsi="Times New Roman" w:cs="Times New Roman"/>
        </w:rPr>
        <w:t>_______________________________________________________</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_______________________________________________________________________________</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hAnsi="宋体" w:cs="Times New Roman"/>
        </w:rPr>
        <w:t>Ⅱ</w:t>
      </w:r>
      <w:r w:rsidRPr="00D37183">
        <w:rPr>
          <w:rFonts w:ascii="Times New Roman" w:hAnsi="Times New Roman" w:cs="Times New Roman"/>
        </w:rPr>
        <w:t>.</w:t>
      </w:r>
      <w:r w:rsidRPr="00D37183">
        <w:rPr>
          <w:rFonts w:ascii="Times New Roman" w:hAnsi="Times New Roman" w:cs="Times New Roman"/>
        </w:rPr>
        <w:t>地下植物碳库是土壤有机碳库的主要来源</w:t>
      </w:r>
      <w:r>
        <w:rPr>
          <w:rFonts w:ascii="Times New Roman" w:hAnsi="Times New Roman" w:cs="Times New Roman"/>
        </w:rPr>
        <w:t>，</w:t>
      </w:r>
      <w:r w:rsidRPr="00D37183">
        <w:rPr>
          <w:rFonts w:ascii="Times New Roman" w:hAnsi="Times New Roman" w:cs="Times New Roman"/>
        </w:rPr>
        <w:t>土壤有机碳库是全球陆地表层系统中最大的碳库</w:t>
      </w:r>
      <w:r>
        <w:rPr>
          <w:rFonts w:ascii="Times New Roman" w:hAnsi="Times New Roman" w:cs="Times New Roman"/>
        </w:rPr>
        <w:t>，</w:t>
      </w:r>
      <w:r w:rsidRPr="00D37183">
        <w:rPr>
          <w:rFonts w:ascii="Times New Roman" w:hAnsi="Times New Roman" w:cs="Times New Roman"/>
        </w:rPr>
        <w:t>其微小变动会对碳平衡产生巨大影响</w:t>
      </w:r>
      <w:r>
        <w:rPr>
          <w:rFonts w:ascii="Times New Roman" w:hAnsi="Times New Roman" w:cs="Times New Roman"/>
        </w:rPr>
        <w:t>。</w:t>
      </w:r>
      <w:r w:rsidRPr="00D37183">
        <w:rPr>
          <w:rFonts w:ascii="Times New Roman" w:hAnsi="Times New Roman" w:cs="Times New Roman"/>
        </w:rPr>
        <w:t>科研人员进一步对植物多样性低的草地生态系统土壤有机碳进行研究</w:t>
      </w:r>
      <w:r>
        <w:rPr>
          <w:rFonts w:ascii="Times New Roman" w:hAnsi="Times New Roman" w:cs="Times New Roman"/>
        </w:rPr>
        <w:t>，</w:t>
      </w:r>
      <w:r w:rsidRPr="00D37183">
        <w:rPr>
          <w:rFonts w:ascii="Times New Roman" w:hAnsi="Times New Roman" w:cs="Times New Roman"/>
        </w:rPr>
        <w:t>结果如图</w:t>
      </w:r>
      <w:r w:rsidRPr="00D37183">
        <w:rPr>
          <w:rFonts w:ascii="Times New Roman" w:hAnsi="Times New Roman" w:cs="Times New Roman"/>
        </w:rPr>
        <w:t>2</w:t>
      </w:r>
      <w:r w:rsidRPr="00D37183">
        <w:rPr>
          <w:rFonts w:ascii="Times New Roman" w:hAnsi="Times New Roman" w:cs="Times New Roman"/>
        </w:rPr>
        <w:t>所示</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\\7-58.TIF"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337A0">
        <w:rPr>
          <w:rFonts w:ascii="Times New Roman" w:hAnsi="Times New Roman" w:cs="Times New Roman"/>
        </w:rPr>
        <w:fldChar w:fldCharType="begin"/>
      </w:r>
      <w:r w:rsidR="002337A0">
        <w:rPr>
          <w:rFonts w:ascii="Times New Roman" w:hAnsi="Times New Roman" w:cs="Times New Roman"/>
        </w:rPr>
        <w:instrText xml:space="preserve"> </w:instrText>
      </w:r>
      <w:r w:rsidR="002337A0">
        <w:rPr>
          <w:rFonts w:ascii="Times New Roman" w:hAnsi="Times New Roman" w:cs="Times New Roman" w:hint="eastAsia"/>
        </w:rPr>
        <w:instrText>INCLUDEPICTURE  "E:\\2026\\</w:instrText>
      </w:r>
      <w:r w:rsidR="002337A0">
        <w:rPr>
          <w:rFonts w:ascii="Times New Roman" w:hAnsi="Times New Roman" w:cs="Times New Roman" w:hint="eastAsia"/>
        </w:rPr>
        <w:instrText>上目录</w:instrText>
      </w:r>
      <w:r w:rsidR="002337A0">
        <w:rPr>
          <w:rFonts w:ascii="Times New Roman" w:hAnsi="Times New Roman" w:cs="Times New Roman" w:hint="eastAsia"/>
        </w:rPr>
        <w:instrText>\\2026</w:instrText>
      </w:r>
      <w:r w:rsidR="002337A0">
        <w:rPr>
          <w:rFonts w:ascii="Times New Roman" w:hAnsi="Times New Roman" w:cs="Times New Roman" w:hint="eastAsia"/>
        </w:rPr>
        <w:instrText>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步步高</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大一轮</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生物学</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人教版</w:instrText>
      </w:r>
      <w:r w:rsidR="002337A0">
        <w:rPr>
          <w:rFonts w:ascii="Times New Roman" w:hAnsi="Times New Roman" w:cs="Times New Roman" w:hint="eastAsia"/>
        </w:rPr>
        <w:instrText xml:space="preserve"> </w:instrText>
      </w:r>
      <w:r w:rsidR="002337A0">
        <w:rPr>
          <w:rFonts w:ascii="Times New Roman" w:hAnsi="Times New Roman" w:cs="Times New Roman" w:hint="eastAsia"/>
        </w:rPr>
        <w:instrText>广东专用</w:instrText>
      </w:r>
      <w:r w:rsidR="002337A0">
        <w:rPr>
          <w:rFonts w:ascii="Times New Roman" w:hAnsi="Times New Roman" w:cs="Times New Roman" w:hint="eastAsia"/>
        </w:rPr>
        <w:instrText>\\</w:instrText>
      </w:r>
      <w:r w:rsidR="002337A0">
        <w:rPr>
          <w:rFonts w:ascii="Times New Roman" w:hAnsi="Times New Roman" w:cs="Times New Roman" w:hint="eastAsia"/>
        </w:rPr>
        <w:instrText>活页</w:instrText>
      </w:r>
      <w:r w:rsidR="002337A0">
        <w:rPr>
          <w:rFonts w:ascii="Times New Roman" w:hAnsi="Times New Roman" w:cs="Times New Roman" w:hint="eastAsia"/>
        </w:rPr>
        <w:instrText>\\7-58.TIF" \* MERGEFORMATINET</w:instrText>
      </w:r>
      <w:r w:rsidR="002337A0">
        <w:rPr>
          <w:rFonts w:ascii="Times New Roman" w:hAnsi="Times New Roman" w:cs="Times New Roman"/>
        </w:rPr>
        <w:instrText xml:space="preserve"> </w:instrText>
      </w:r>
      <w:r w:rsidR="002337A0">
        <w:rPr>
          <w:rFonts w:ascii="Times New Roman" w:hAnsi="Times New Roman" w:cs="Times New Roman"/>
        </w:rPr>
        <w:fldChar w:fldCharType="separate"/>
      </w:r>
      <w:r w:rsidR="00DF75D5">
        <w:rPr>
          <w:rFonts w:ascii="Times New Roman" w:hAnsi="Times New Roman" w:cs="Times New Roman"/>
        </w:rPr>
        <w:fldChar w:fldCharType="begin"/>
      </w:r>
      <w:r w:rsidR="00DF75D5">
        <w:rPr>
          <w:rFonts w:ascii="Times New Roman" w:hAnsi="Times New Roman" w:cs="Times New Roman"/>
        </w:rPr>
        <w:instrText xml:space="preserve"> </w:instrText>
      </w:r>
      <w:r w:rsidR="00DF75D5">
        <w:rPr>
          <w:rFonts w:ascii="Times New Roman" w:hAnsi="Times New Roman" w:cs="Times New Roman" w:hint="eastAsia"/>
        </w:rPr>
        <w:instrText>INCLUDEPICTURE  "E:\\2026\\</w:instrText>
      </w:r>
      <w:r w:rsidR="00DF75D5">
        <w:rPr>
          <w:rFonts w:ascii="Times New Roman" w:hAnsi="Times New Roman" w:cs="Times New Roman" w:hint="eastAsia"/>
        </w:rPr>
        <w:instrText>上目录</w:instrText>
      </w:r>
      <w:r w:rsidR="00DF75D5">
        <w:rPr>
          <w:rFonts w:ascii="Times New Roman" w:hAnsi="Times New Roman" w:cs="Times New Roman" w:hint="eastAsia"/>
        </w:rPr>
        <w:instrText>\\2026</w:instrText>
      </w:r>
      <w:r w:rsidR="00DF75D5">
        <w:rPr>
          <w:rFonts w:ascii="Times New Roman" w:hAnsi="Times New Roman" w:cs="Times New Roman" w:hint="eastAsia"/>
        </w:rPr>
        <w:instrText>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步步高</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大一轮</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生物学</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人教版</w:instrText>
      </w:r>
      <w:r w:rsidR="00DF75D5">
        <w:rPr>
          <w:rFonts w:ascii="Times New Roman" w:hAnsi="Times New Roman" w:cs="Times New Roman" w:hint="eastAsia"/>
        </w:rPr>
        <w:instrText xml:space="preserve"> </w:instrText>
      </w:r>
      <w:r w:rsidR="00DF75D5">
        <w:rPr>
          <w:rFonts w:ascii="Times New Roman" w:hAnsi="Times New Roman" w:cs="Times New Roman" w:hint="eastAsia"/>
        </w:rPr>
        <w:instrText>广东专用</w:instrText>
      </w:r>
      <w:r w:rsidR="00DF75D5">
        <w:rPr>
          <w:rFonts w:ascii="Times New Roman" w:hAnsi="Times New Roman" w:cs="Times New Roman" w:hint="eastAsia"/>
        </w:rPr>
        <w:instrText>\\</w:instrText>
      </w:r>
      <w:r w:rsidR="00DF75D5">
        <w:rPr>
          <w:rFonts w:ascii="Times New Roman" w:hAnsi="Times New Roman" w:cs="Times New Roman" w:hint="eastAsia"/>
        </w:rPr>
        <w:instrText>活页</w:instrText>
      </w:r>
      <w:r w:rsidR="00DF75D5">
        <w:rPr>
          <w:rFonts w:ascii="Times New Roman" w:hAnsi="Times New Roman" w:cs="Times New Roman" w:hint="eastAsia"/>
        </w:rPr>
        <w:instrText>\\7-58.TIF" \* MERGEFORMATINET</w:instrText>
      </w:r>
      <w:r w:rsidR="00DF75D5">
        <w:rPr>
          <w:rFonts w:ascii="Times New Roman" w:hAnsi="Times New Roman" w:cs="Times New Roman"/>
        </w:rPr>
        <w:instrText xml:space="preserve"> </w:instrText>
      </w:r>
      <w:r w:rsidR="00DF75D5">
        <w:rPr>
          <w:rFonts w:ascii="Times New Roman" w:hAnsi="Times New Roman" w:cs="Times New Roman"/>
        </w:rPr>
        <w:fldChar w:fldCharType="separate"/>
      </w:r>
      <w:r w:rsidR="00F11FA4">
        <w:rPr>
          <w:rFonts w:ascii="Times New Roman" w:hAnsi="Times New Roman" w:cs="Times New Roman"/>
        </w:rPr>
        <w:pict>
          <v:shape id="_x0000_i1057" type="#_x0000_t75" style="width:172.25pt;height:134.3pt">
            <v:imagedata r:id="rId64" r:href="rId65"/>
          </v:shape>
        </w:pict>
      </w:r>
      <w:r w:rsidR="00DF75D5">
        <w:rPr>
          <w:rFonts w:ascii="Times New Roman" w:hAnsi="Times New Roman" w:cs="Times New Roman"/>
        </w:rPr>
        <w:fldChar w:fldCharType="end"/>
      </w:r>
      <w:r w:rsidR="002337A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该实验的目的</w:t>
      </w:r>
      <w:r>
        <w:rPr>
          <w:rFonts w:ascii="Times New Roman" w:hAnsi="Times New Roman" w:cs="Times New Roman"/>
        </w:rPr>
        <w:t>：</w:t>
      </w:r>
      <w:r w:rsidRPr="00D37183">
        <w:rPr>
          <w:rFonts w:ascii="Times New Roman" w:hAnsi="Times New Roman" w:cs="Times New Roman"/>
        </w:rPr>
        <w:t>__________________________________________________________________</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______________________________________________________________________________</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ascii="Times New Roman" w:hAnsi="Times New Roman" w:cs="Times New Roman"/>
        </w:rPr>
        <w:t>综合</w:t>
      </w: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研究</w:t>
      </w:r>
      <w:r>
        <w:rPr>
          <w:rFonts w:ascii="Times New Roman" w:hAnsi="Times New Roman" w:cs="Times New Roman"/>
        </w:rPr>
        <w:t>，</w:t>
      </w:r>
      <w:r w:rsidRPr="00D37183">
        <w:rPr>
          <w:rFonts w:ascii="Times New Roman" w:hAnsi="Times New Roman" w:cs="Times New Roman"/>
        </w:rPr>
        <w:t>提出保护草地生态系统土壤有机碳库的</w:t>
      </w:r>
      <w:r w:rsidRPr="00D37183">
        <w:rPr>
          <w:rFonts w:ascii="Times New Roman" w:hAnsi="Times New Roman" w:cs="Times New Roman"/>
        </w:rPr>
        <w:t>3</w:t>
      </w:r>
      <w:r w:rsidRPr="00D37183">
        <w:rPr>
          <w:rFonts w:ascii="Times New Roman" w:hAnsi="Times New Roman" w:cs="Times New Roman"/>
        </w:rPr>
        <w:t>条措施</w:t>
      </w:r>
      <w:r>
        <w:rPr>
          <w:rFonts w:ascii="Times New Roman" w:hAnsi="Times New Roman" w:cs="Times New Roman"/>
        </w:rPr>
        <w:t>：</w:t>
      </w:r>
      <w:r w:rsidRPr="00D37183">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CO</w:t>
      </w:r>
      <w:r w:rsidRPr="00D37183">
        <w:rPr>
          <w:rFonts w:ascii="Times New Roman" w:hAnsi="Times New Roman" w:cs="Times New Roman"/>
          <w:vertAlign w:val="subscript"/>
        </w:rPr>
        <w:t>2</w:t>
      </w:r>
      <w:r>
        <w:rPr>
          <w:rFonts w:ascii="Times New Roman" w:hAnsi="Times New Roman" w:cs="Times New Roman"/>
        </w:rPr>
        <w:t xml:space="preserve">　</w:t>
      </w:r>
      <w:r w:rsidRPr="00D37183">
        <w:rPr>
          <w:rFonts w:ascii="Times New Roman" w:hAnsi="Times New Roman" w:cs="Times New Roman"/>
        </w:rPr>
        <w:t>微生物</w:t>
      </w:r>
      <w:r>
        <w:rPr>
          <w:rFonts w:ascii="Times New Roman" w:hAnsi="Times New Roman" w:cs="Times New Roman"/>
        </w:rPr>
        <w:t>(</w:t>
      </w:r>
      <w:r w:rsidRPr="00D37183">
        <w:rPr>
          <w:rFonts w:ascii="Times New Roman" w:hAnsi="Times New Roman" w:cs="Times New Roman"/>
        </w:rPr>
        <w:t>分解者</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hAnsi="宋体" w:cs="Times New Roman"/>
        </w:rPr>
        <w:t>Ⅰ</w:t>
      </w:r>
      <w:r w:rsidRPr="00D37183">
        <w:rPr>
          <w:rFonts w:ascii="Times New Roman" w:hAnsi="Times New Roman" w:cs="Times New Roman"/>
        </w:rPr>
        <w:t>.</w:t>
      </w:r>
      <w:r w:rsidRPr="00D37183">
        <w:rPr>
          <w:rFonts w:hAnsi="宋体" w:cs="Times New Roman"/>
        </w:rPr>
        <w:t>①</w:t>
      </w:r>
      <w:r w:rsidRPr="00D37183">
        <w:rPr>
          <w:rFonts w:ascii="Times New Roman" w:hAnsi="Times New Roman" w:cs="Times New Roman"/>
        </w:rPr>
        <w:t>营造大气氮沉降背景</w:t>
      </w:r>
      <w:r>
        <w:rPr>
          <w:rFonts w:ascii="Times New Roman" w:hAnsi="Times New Roman" w:cs="Times New Roman"/>
        </w:rPr>
        <w:t>(</w:t>
      </w:r>
      <w:r w:rsidRPr="00D37183">
        <w:rPr>
          <w:rFonts w:ascii="Times New Roman" w:hAnsi="Times New Roman" w:cs="Times New Roman"/>
        </w:rPr>
        <w:t>或模拟大气氮沉降</w:t>
      </w:r>
      <w:r>
        <w:rPr>
          <w:rFonts w:ascii="Times New Roman" w:hAnsi="Times New Roman" w:cs="Times New Roman"/>
        </w:rPr>
        <w:t>)</w:t>
      </w:r>
      <w:r>
        <w:rPr>
          <w:rFonts w:ascii="Times New Roman" w:hAnsi="Times New Roman" w:cs="Times New Roman"/>
        </w:rPr>
        <w:t xml:space="preserve">　</w:t>
      </w:r>
      <w:r w:rsidRPr="00D37183">
        <w:rPr>
          <w:rFonts w:hAnsi="宋体" w:cs="Times New Roman"/>
        </w:rPr>
        <w:t>②</w:t>
      </w:r>
      <w:r w:rsidRPr="00D37183">
        <w:rPr>
          <w:rFonts w:ascii="Times New Roman" w:hAnsi="Times New Roman" w:cs="Times New Roman"/>
        </w:rPr>
        <w:t>刈割后氮添加组草地生态系统生产力增加幅度大于无氮添加组</w:t>
      </w:r>
      <w:r>
        <w:rPr>
          <w:rFonts w:ascii="Times New Roman" w:hAnsi="Times New Roman" w:cs="Times New Roman"/>
        </w:rPr>
        <w:t xml:space="preserve">　</w:t>
      </w:r>
      <w:r w:rsidRPr="00D37183">
        <w:rPr>
          <w:rFonts w:hAnsi="宋体" w:cs="Times New Roman"/>
        </w:rPr>
        <w:t>Ⅱ</w:t>
      </w:r>
      <w:r w:rsidRPr="00D37183">
        <w:rPr>
          <w:rFonts w:ascii="Times New Roman" w:hAnsi="Times New Roman" w:cs="Times New Roman"/>
        </w:rPr>
        <w:t>.</w:t>
      </w:r>
      <w:r w:rsidRPr="00D37183">
        <w:rPr>
          <w:rFonts w:ascii="Times New Roman" w:hAnsi="Times New Roman" w:cs="Times New Roman"/>
        </w:rPr>
        <w:t>探究低植物多样性条件下</w:t>
      </w:r>
      <w:r>
        <w:rPr>
          <w:rFonts w:ascii="Times New Roman" w:hAnsi="Times New Roman" w:cs="Times New Roman"/>
        </w:rPr>
        <w:t>，</w:t>
      </w:r>
      <w:r w:rsidRPr="00D37183">
        <w:rPr>
          <w:rFonts w:ascii="Times New Roman" w:hAnsi="Times New Roman" w:cs="Times New Roman"/>
        </w:rPr>
        <w:t>氮添加和适度放牧对草地生态系统土壤有机碳含量的影响</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ascii="Times New Roman" w:hAnsi="Times New Roman" w:cs="Times New Roman"/>
        </w:rPr>
        <w:t>采取措施减少大气氮沉降</w:t>
      </w:r>
      <w:r>
        <w:rPr>
          <w:rFonts w:ascii="Times New Roman" w:hAnsi="Times New Roman" w:cs="Times New Roman"/>
        </w:rPr>
        <w:t>；</w:t>
      </w:r>
      <w:r w:rsidRPr="00D37183">
        <w:rPr>
          <w:rFonts w:ascii="Times New Roman" w:hAnsi="Times New Roman" w:cs="Times New Roman"/>
        </w:rPr>
        <w:t>适度放牧</w:t>
      </w:r>
      <w:r>
        <w:rPr>
          <w:rFonts w:ascii="Times New Roman" w:hAnsi="Times New Roman" w:cs="Times New Roman"/>
        </w:rPr>
        <w:t>；</w:t>
      </w:r>
      <w:r w:rsidRPr="00D37183">
        <w:rPr>
          <w:rFonts w:ascii="Times New Roman" w:hAnsi="Times New Roman" w:cs="Times New Roman"/>
        </w:rPr>
        <w:t>刈割</w:t>
      </w:r>
    </w:p>
    <w:p w:rsidR="00DF35D3" w:rsidRDefault="00DF35D3" w:rsidP="00DF35D3">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D37183">
        <w:rPr>
          <w:rFonts w:ascii="Times New Roman" w:eastAsia="楷体_GB2312" w:hAnsi="Times New Roman" w:cs="Times New Roman"/>
        </w:rPr>
        <w:t>2</w:t>
      </w:r>
      <w:r>
        <w:rPr>
          <w:rFonts w:ascii="Times New Roman" w:eastAsia="楷体_GB2312" w:hAnsi="Times New Roman" w:cs="Times New Roman"/>
        </w:rPr>
        <w:t>)</w:t>
      </w:r>
      <w:r w:rsidRPr="00D37183">
        <w:rPr>
          <w:rFonts w:ascii="Times New Roman" w:eastAsia="楷体_GB2312" w:hAnsi="Times New Roman" w:cs="Times New Roman"/>
        </w:rPr>
        <w:t>本实验是在大气氮沉降背景下进行的，故对草地添加氮的目的是营造大气氮沉降背景</w:t>
      </w:r>
      <w:r>
        <w:rPr>
          <w:rFonts w:ascii="Times New Roman" w:eastAsia="楷体_GB2312" w:hAnsi="Times New Roman" w:cs="Times New Roman"/>
        </w:rPr>
        <w:t>(</w:t>
      </w:r>
      <w:r w:rsidRPr="00D37183">
        <w:rPr>
          <w:rFonts w:ascii="Times New Roman" w:eastAsia="楷体_GB2312" w:hAnsi="Times New Roman" w:cs="Times New Roman"/>
        </w:rPr>
        <w:t>模拟大气氮沉降</w:t>
      </w:r>
      <w:r>
        <w:rPr>
          <w:rFonts w:ascii="Times New Roman" w:eastAsia="楷体_GB2312" w:hAnsi="Times New Roman" w:cs="Times New Roman"/>
        </w:rPr>
        <w:t>)</w:t>
      </w:r>
      <w:r w:rsidRPr="00D37183">
        <w:rPr>
          <w:rFonts w:ascii="Times New Roman" w:eastAsia="楷体_GB2312" w:hAnsi="Times New Roman" w:cs="Times New Roman"/>
        </w:rPr>
        <w:t>。由图</w:t>
      </w:r>
      <w:r w:rsidRPr="00D37183">
        <w:rPr>
          <w:rFonts w:ascii="Times New Roman" w:eastAsia="楷体_GB2312" w:hAnsi="Times New Roman" w:cs="Times New Roman"/>
        </w:rPr>
        <w:t>1</w:t>
      </w:r>
      <w:r w:rsidRPr="00D37183">
        <w:rPr>
          <w:rFonts w:ascii="Times New Roman" w:eastAsia="楷体_GB2312" w:hAnsi="Times New Roman" w:cs="Times New Roman"/>
        </w:rPr>
        <w:t>可知，刈割后氮添加组草地生态系统生产力增加幅度大于无氮添加组，故刈割有利于对抗大气氮沉降对植物多样性低的草地生态系统生产力的负效应。据图</w:t>
      </w:r>
      <w:r w:rsidRPr="00D37183">
        <w:rPr>
          <w:rFonts w:ascii="Times New Roman" w:eastAsia="楷体_GB2312" w:hAnsi="Times New Roman" w:cs="Times New Roman"/>
        </w:rPr>
        <w:t>2</w:t>
      </w:r>
      <w:r w:rsidRPr="00D37183">
        <w:rPr>
          <w:rFonts w:ascii="Times New Roman" w:eastAsia="楷体_GB2312" w:hAnsi="Times New Roman" w:cs="Times New Roman"/>
        </w:rPr>
        <w:t>分析可知，自变量为氮添加和适度放牧，因变量为土壤有机碳含量，因此该实验目的是探究低植物多样性条件下，氮添加和适度放牧对草地生态系统土壤有机碳含量的影响。</w:t>
      </w:r>
    </w:p>
    <w:p w:rsidR="00DF35D3" w:rsidRPr="00D37183" w:rsidRDefault="00DF35D3" w:rsidP="00DF35D3">
      <w:pPr>
        <w:pStyle w:val="a3"/>
        <w:tabs>
          <w:tab w:val="left" w:pos="2127"/>
          <w:tab w:val="left" w:pos="4253"/>
          <w:tab w:val="left" w:pos="6379"/>
        </w:tabs>
        <w:snapToGrid w:val="0"/>
        <w:spacing w:line="360" w:lineRule="auto"/>
        <w:rPr>
          <w:rFonts w:ascii="Times New Roman" w:hAnsi="Times New Roman" w:cs="Times New Roman"/>
        </w:rPr>
      </w:pPr>
    </w:p>
    <w:p w:rsidR="00360691" w:rsidRPr="00DF35D3" w:rsidRDefault="00360691" w:rsidP="00AE2511">
      <w:pPr>
        <w:pStyle w:val="a3"/>
        <w:tabs>
          <w:tab w:val="left" w:pos="3402"/>
        </w:tabs>
        <w:adjustRightInd w:val="0"/>
        <w:snapToGrid w:val="0"/>
        <w:spacing w:line="360" w:lineRule="auto"/>
        <w:rPr>
          <w:rFonts w:ascii="Times New Roman" w:eastAsia="楷体_GB2312" w:hAnsi="Times New Roman" w:cs="Times New Roman"/>
        </w:rPr>
      </w:pPr>
    </w:p>
    <w:sectPr w:rsidR="00360691" w:rsidRPr="00DF35D3" w:rsidSect="00DB28F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75D5" w:rsidRDefault="00DF75D5" w:rsidP="00DD4D58">
      <w:r>
        <w:separator/>
      </w:r>
    </w:p>
  </w:endnote>
  <w:endnote w:type="continuationSeparator" w:id="0">
    <w:p w:rsidR="00DF75D5" w:rsidRDefault="00DF75D5" w:rsidP="00DD4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75D5" w:rsidRDefault="00DF75D5" w:rsidP="00DD4D58">
      <w:r>
        <w:separator/>
      </w:r>
    </w:p>
  </w:footnote>
  <w:footnote w:type="continuationSeparator" w:id="0">
    <w:p w:rsidR="00DF75D5" w:rsidRDefault="00DF75D5" w:rsidP="00DD4D5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B28F1"/>
    <w:rsid w:val="002337A0"/>
    <w:rsid w:val="00360691"/>
    <w:rsid w:val="00417AEA"/>
    <w:rsid w:val="00452C08"/>
    <w:rsid w:val="005146D5"/>
    <w:rsid w:val="0057662A"/>
    <w:rsid w:val="005B5C9A"/>
    <w:rsid w:val="005E2D4E"/>
    <w:rsid w:val="00605C2F"/>
    <w:rsid w:val="006D2D7E"/>
    <w:rsid w:val="007916AC"/>
    <w:rsid w:val="007F0BDD"/>
    <w:rsid w:val="00866489"/>
    <w:rsid w:val="0087022E"/>
    <w:rsid w:val="009A2A36"/>
    <w:rsid w:val="00A637CF"/>
    <w:rsid w:val="00A928DE"/>
    <w:rsid w:val="00A94984"/>
    <w:rsid w:val="00AE2511"/>
    <w:rsid w:val="00B82B6A"/>
    <w:rsid w:val="00BB3E20"/>
    <w:rsid w:val="00C064B6"/>
    <w:rsid w:val="00CB7F48"/>
    <w:rsid w:val="00D6592C"/>
    <w:rsid w:val="00DB28F1"/>
    <w:rsid w:val="00DD4D58"/>
    <w:rsid w:val="00DD7E84"/>
    <w:rsid w:val="00DF0C6E"/>
    <w:rsid w:val="00DF35D3"/>
    <w:rsid w:val="00DF75D5"/>
    <w:rsid w:val="00E21E4F"/>
    <w:rsid w:val="00F11F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360BF14-8340-4ED9-A7B2-E3901B9A4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6D2D7E"/>
    <w:pPr>
      <w:keepNext/>
      <w:keepLines/>
      <w:spacing w:before="340" w:after="330" w:line="578" w:lineRule="auto"/>
      <w:outlineLvl w:val="0"/>
    </w:pPr>
    <w:rPr>
      <w:b/>
      <w:bCs/>
      <w:kern w:val="44"/>
      <w:sz w:val="44"/>
      <w:szCs w:val="44"/>
    </w:rPr>
  </w:style>
  <w:style w:type="paragraph" w:styleId="2">
    <w:name w:val="heading 2"/>
    <w:basedOn w:val="a"/>
    <w:next w:val="a"/>
    <w:qFormat/>
    <w:rsid w:val="006D2D7E"/>
    <w:pPr>
      <w:keepNext/>
      <w:keepLines/>
      <w:spacing w:before="260" w:after="260" w:line="415" w:lineRule="auto"/>
      <w:jc w:val="center"/>
      <w:outlineLvl w:val="1"/>
    </w:pPr>
    <w:rPr>
      <w:b/>
      <w:bCs/>
      <w:sz w:val="32"/>
      <w:szCs w:val="32"/>
    </w:rPr>
  </w:style>
  <w:style w:type="paragraph" w:styleId="3">
    <w:name w:val="heading 3"/>
    <w:basedOn w:val="a"/>
    <w:next w:val="a"/>
    <w:qFormat/>
    <w:rsid w:val="006D2D7E"/>
    <w:pPr>
      <w:keepNext/>
      <w:keepLines/>
      <w:spacing w:before="260" w:after="260" w:line="415" w:lineRule="auto"/>
      <w:jc w:val="center"/>
      <w:outlineLvl w:val="2"/>
    </w:pPr>
    <w:rPr>
      <w:b/>
      <w:bCs/>
      <w:sz w:val="32"/>
      <w:szCs w:val="32"/>
    </w:rPr>
  </w:style>
  <w:style w:type="paragraph" w:styleId="4">
    <w:name w:val="heading 4"/>
    <w:basedOn w:val="a"/>
    <w:next w:val="a"/>
    <w:qFormat/>
    <w:rsid w:val="006D2D7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6D2D7E"/>
    <w:pPr>
      <w:keepNext/>
      <w:keepLines/>
      <w:spacing w:before="280" w:after="290" w:line="376" w:lineRule="auto"/>
      <w:outlineLvl w:val="4"/>
    </w:pPr>
    <w:rPr>
      <w:b/>
      <w:bCs/>
      <w:sz w:val="28"/>
      <w:szCs w:val="28"/>
    </w:rPr>
  </w:style>
  <w:style w:type="paragraph" w:styleId="6">
    <w:name w:val="heading 6"/>
    <w:basedOn w:val="a"/>
    <w:next w:val="a"/>
    <w:qFormat/>
    <w:rsid w:val="006D2D7E"/>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6D2D7E"/>
    <w:pPr>
      <w:keepNext/>
      <w:keepLines/>
      <w:spacing w:before="240" w:after="64" w:line="320" w:lineRule="auto"/>
      <w:outlineLvl w:val="6"/>
    </w:pPr>
    <w:rPr>
      <w:b/>
      <w:bCs/>
      <w:sz w:val="24"/>
    </w:rPr>
  </w:style>
  <w:style w:type="paragraph" w:styleId="8">
    <w:name w:val="heading 8"/>
    <w:basedOn w:val="a"/>
    <w:next w:val="a"/>
    <w:qFormat/>
    <w:rsid w:val="006D2D7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DB28F1"/>
    <w:rPr>
      <w:rFonts w:ascii="宋体" w:hAnsi="Courier New" w:cs="Courier New"/>
      <w:szCs w:val="21"/>
    </w:rPr>
  </w:style>
  <w:style w:type="paragraph" w:styleId="a4">
    <w:name w:val="header"/>
    <w:basedOn w:val="a"/>
    <w:link w:val="Char"/>
    <w:rsid w:val="00DD4D58"/>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D4D58"/>
    <w:rPr>
      <w:kern w:val="2"/>
      <w:sz w:val="18"/>
      <w:szCs w:val="18"/>
    </w:rPr>
  </w:style>
  <w:style w:type="paragraph" w:styleId="a5">
    <w:name w:val="footer"/>
    <w:basedOn w:val="a"/>
    <w:link w:val="Char0"/>
    <w:rsid w:val="00DD4D58"/>
    <w:pPr>
      <w:tabs>
        <w:tab w:val="center" w:pos="4153"/>
        <w:tab w:val="right" w:pos="8306"/>
      </w:tabs>
      <w:snapToGrid w:val="0"/>
      <w:jc w:val="left"/>
    </w:pPr>
    <w:rPr>
      <w:sz w:val="18"/>
      <w:szCs w:val="18"/>
    </w:rPr>
  </w:style>
  <w:style w:type="character" w:customStyle="1" w:styleId="Char0">
    <w:name w:val="页脚 Char"/>
    <w:link w:val="a5"/>
    <w:rsid w:val="00DD4D5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SG113.TIF" TargetMode="External"/><Relationship Id="rId18" Type="http://schemas.openxmlformats.org/officeDocument/2006/relationships/image" Target="media/image7.png"/><Relationship Id="rId26" Type="http://schemas.openxmlformats.org/officeDocument/2006/relationships/image" Target="7-39.TIF" TargetMode="External"/><Relationship Id="rId39" Type="http://schemas.openxmlformats.org/officeDocument/2006/relationships/image" Target="7-44.TIF" TargetMode="External"/><Relationship Id="rId21" Type="http://schemas.openxmlformats.org/officeDocument/2006/relationships/image" Target="&#24378;&#21270;&#36801;&#31227;&#24212;&#29992;&#25945;&#24072;.TIF" TargetMode="External"/><Relationship Id="rId34" Type="http://schemas.openxmlformats.org/officeDocument/2006/relationships/image" Target="7-43.TIF" TargetMode="External"/><Relationship Id="rId42" Type="http://schemas.openxmlformats.org/officeDocument/2006/relationships/image" Target="media/image17.png"/><Relationship Id="rId47" Type="http://schemas.openxmlformats.org/officeDocument/2006/relationships/image" Target="7-47.TIF" TargetMode="External"/><Relationship Id="rId50" Type="http://schemas.openxmlformats.org/officeDocument/2006/relationships/image" Target="media/image20.png"/><Relationship Id="rId55" Type="http://schemas.openxmlformats.org/officeDocument/2006/relationships/image" Target="../&#27963;&#39029;/7-51.TIF" TargetMode="External"/><Relationship Id="rId63" Type="http://schemas.openxmlformats.org/officeDocument/2006/relationships/image" Target="../&#27963;&#39029;/7-57.TIF" TargetMode="Externa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7-35.TIF" TargetMode="External"/><Relationship Id="rId24" Type="http://schemas.openxmlformats.org/officeDocument/2006/relationships/image" Target="&#25972;&#21512;&#24517;&#22791;&#30693;&#35782;&#25945;&#24072;A.TIF" TargetMode="External"/><Relationship Id="rId32" Type="http://schemas.openxmlformats.org/officeDocument/2006/relationships/image" Target="7-42.TIF" TargetMode="External"/><Relationship Id="rId37" Type="http://schemas.openxmlformats.org/officeDocument/2006/relationships/image" Target="&#25972;&#21512;&#24517;&#22791;&#30693;&#35782;&#25945;&#24072;A.TIF" TargetMode="External"/><Relationship Id="rId40" Type="http://schemas.openxmlformats.org/officeDocument/2006/relationships/image" Target="media/image16.png"/><Relationship Id="rId45" Type="http://schemas.openxmlformats.org/officeDocument/2006/relationships/image" Target="&#24378;&#21270;&#36801;&#31227;&#24212;&#29992;&#25945;&#24072;.TIF" TargetMode="External"/><Relationship Id="rId53" Type="http://schemas.openxmlformats.org/officeDocument/2006/relationships/image" Target="../&#27963;&#39029;/7-50.TIF" TargetMode="External"/><Relationship Id="rId58" Type="http://schemas.openxmlformats.org/officeDocument/2006/relationships/image" Target="media/image24.png"/><Relationship Id="rId66"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7-36.TIF" TargetMode="External"/><Relationship Id="rId23" Type="http://schemas.openxmlformats.org/officeDocument/2006/relationships/image" Target="7-38.TIF" TargetMode="External"/><Relationship Id="rId28" Type="http://schemas.openxmlformats.org/officeDocument/2006/relationships/image" Target="7-40.TIF" TargetMode="External"/><Relationship Id="rId36" Type="http://schemas.openxmlformats.org/officeDocument/2006/relationships/image" Target="&#24378;&#21270;&#36801;&#31227;&#24212;&#29992;&#25945;&#24072;.TIF" TargetMode="External"/><Relationship Id="rId49" Type="http://schemas.openxmlformats.org/officeDocument/2006/relationships/image" Target="../&#27963;&#39029;/7-48.TIF" TargetMode="External"/><Relationship Id="rId57" Type="http://schemas.openxmlformats.org/officeDocument/2006/relationships/image" Target="../&#27963;&#39029;/7-55.TIF" TargetMode="External"/><Relationship Id="rId61" Type="http://schemas.openxmlformats.org/officeDocument/2006/relationships/image" Target="../&#27963;&#39029;/7-56.TIF" TargetMode="External"/><Relationship Id="rId10" Type="http://schemas.openxmlformats.org/officeDocument/2006/relationships/image" Target="media/image3.png"/><Relationship Id="rId19" Type="http://schemas.openxmlformats.org/officeDocument/2006/relationships/image" Target="&#24418;&#25104;&#35299;&#39064;&#33021;&#21147;&#25945;&#24072;.TIF" TargetMode="External"/><Relationship Id="rId31" Type="http://schemas.openxmlformats.org/officeDocument/2006/relationships/image" Target="media/image13.png"/><Relationship Id="rId44" Type="http://schemas.openxmlformats.org/officeDocument/2006/relationships/image" Target="&#33258;&#25105;&#35786;&#26029;&#25945;&#24072;0.tif" TargetMode="External"/><Relationship Id="rId52" Type="http://schemas.openxmlformats.org/officeDocument/2006/relationships/image" Target="media/image21.png"/><Relationship Id="rId60" Type="http://schemas.openxmlformats.org/officeDocument/2006/relationships/image" Target="media/image25.png"/><Relationship Id="rId65" Type="http://schemas.openxmlformats.org/officeDocument/2006/relationships/image" Target="../&#27963;&#39029;/7-58.TIF" TargetMode="External"/><Relationship Id="rId4" Type="http://schemas.openxmlformats.org/officeDocument/2006/relationships/footnotes" Target="footnotes.xml"/><Relationship Id="rId9" Type="http://schemas.openxmlformats.org/officeDocument/2006/relationships/image" Target="7-34.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7-41.TIF" TargetMode="External"/><Relationship Id="rId35" Type="http://schemas.openxmlformats.org/officeDocument/2006/relationships/image" Target="&#33258;&#25105;&#35786;&#26029;&#25945;&#24072;0.tif" TargetMode="External"/><Relationship Id="rId43" Type="http://schemas.openxmlformats.org/officeDocument/2006/relationships/image" Target="7-46.TIF" TargetMode="External"/><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image" Target="media/image27.png"/><Relationship Id="rId8" Type="http://schemas.openxmlformats.org/officeDocument/2006/relationships/image" Target="media/image2.png"/><Relationship Id="rId51" Type="http://schemas.openxmlformats.org/officeDocument/2006/relationships/image" Target="../&#27963;&#39029;/7-49.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3258;&#25105;&#35786;&#26029;&#25945;&#24072;0.tif"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5.png"/><Relationship Id="rId46" Type="http://schemas.openxmlformats.org/officeDocument/2006/relationships/image" Target="media/image18.png"/><Relationship Id="rId59" Type="http://schemas.openxmlformats.org/officeDocument/2006/relationships/image" Target="../&#27963;&#39029;/D207.TIF" TargetMode="External"/><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7-45.TIF" TargetMode="External"/><Relationship Id="rId54" Type="http://schemas.openxmlformats.org/officeDocument/2006/relationships/image" Target="media/image22.png"/><Relationship Id="rId62"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20</Pages>
  <Words>4782</Words>
  <Characters>27258</Characters>
  <Application>Microsoft Office Word</Application>
  <DocSecurity>0</DocSecurity>
  <Lines>227</Lines>
  <Paragraphs>63</Paragraphs>
  <ScaleCrop>false</ScaleCrop>
  <Company>shenduxitong</Company>
  <LinksUpToDate>false</LinksUpToDate>
  <CharactersWithSpaces>31977</CharactersWithSpaces>
  <SharedDoc>false</SharedDoc>
  <HLinks>
    <vt:vector size="582" baseType="variant">
      <vt:variant>
        <vt:i4>-1677293424</vt:i4>
      </vt:variant>
      <vt:variant>
        <vt:i4>2914</vt:i4>
      </vt:variant>
      <vt:variant>
        <vt:i4>1025</vt:i4>
      </vt:variant>
      <vt:variant>
        <vt:i4>1</vt:i4>
      </vt:variant>
      <vt:variant>
        <vt:lpwstr>\\苏德亭\f\源文件\2025\大一轮\生物  人教版  大一轮  京津琼\整合必备知识A.TIF</vt:lpwstr>
      </vt:variant>
      <vt:variant>
        <vt:lpwstr/>
      </vt:variant>
      <vt:variant>
        <vt:i4>-788525504</vt:i4>
      </vt:variant>
      <vt:variant>
        <vt:i4>3004</vt:i4>
      </vt:variant>
      <vt:variant>
        <vt:i4>1026</vt:i4>
      </vt:variant>
      <vt:variant>
        <vt:i4>1</vt:i4>
      </vt:variant>
      <vt:variant>
        <vt:lpwstr>\\苏德亭\f\源文件\2025\大一轮\生物  人教版  大一轮  京津琼\3-343.TIF</vt:lpwstr>
      </vt:variant>
      <vt:variant>
        <vt:lpwstr/>
      </vt:variant>
      <vt:variant>
        <vt:i4>-1946727346</vt:i4>
      </vt:variant>
      <vt:variant>
        <vt:i4>4188</vt:i4>
      </vt:variant>
      <vt:variant>
        <vt:i4>1027</vt:i4>
      </vt:variant>
      <vt:variant>
        <vt:i4>1</vt:i4>
      </vt:variant>
      <vt:variant>
        <vt:lpwstr>\\苏德亭\f\源文件\2025\大一轮\生物  人教版  大一轮  京津琼\评价迁移应用.TIF</vt:lpwstr>
      </vt:variant>
      <vt:variant>
        <vt:lpwstr/>
      </vt:variant>
      <vt:variant>
        <vt:i4>-1677293424</vt:i4>
      </vt:variant>
      <vt:variant>
        <vt:i4>5796</vt:i4>
      </vt:variant>
      <vt:variant>
        <vt:i4>1028</vt:i4>
      </vt:variant>
      <vt:variant>
        <vt:i4>1</vt:i4>
      </vt:variant>
      <vt:variant>
        <vt:lpwstr>\\苏德亭\f\源文件\2025\大一轮\生物  人教版  大一轮  京津琼\整合必备知识A.TIF</vt:lpwstr>
      </vt:variant>
      <vt:variant>
        <vt:lpwstr/>
      </vt:variant>
      <vt:variant>
        <vt:i4>-784003565</vt:i4>
      </vt:variant>
      <vt:variant>
        <vt:i4>5946</vt:i4>
      </vt:variant>
      <vt:variant>
        <vt:i4>1029</vt:i4>
      </vt:variant>
      <vt:variant>
        <vt:i4>1</vt:i4>
      </vt:variant>
      <vt:variant>
        <vt:lpwstr>\\苏德亭\f\源文件\2025\大一轮\生物  人教版  大一轮  京津琼\SG2-7.TIF</vt:lpwstr>
      </vt:variant>
      <vt:variant>
        <vt:lpwstr/>
      </vt:variant>
      <vt:variant>
        <vt:i4>-784069106</vt:i4>
      </vt:variant>
      <vt:variant>
        <vt:i4>6584</vt:i4>
      </vt:variant>
      <vt:variant>
        <vt:i4>1030</vt:i4>
      </vt:variant>
      <vt:variant>
        <vt:i4>1</vt:i4>
      </vt:variant>
      <vt:variant>
        <vt:lpwstr>\\苏德亭\f\源文件\2025\大一轮\生物  人教版  大一轮  京津琼\SG105.TIF</vt:lpwstr>
      </vt:variant>
      <vt:variant>
        <vt:lpwstr/>
      </vt:variant>
      <vt:variant>
        <vt:i4>-788132288</vt:i4>
      </vt:variant>
      <vt:variant>
        <vt:i4>6674</vt:i4>
      </vt:variant>
      <vt:variant>
        <vt:i4>1031</vt:i4>
      </vt:variant>
      <vt:variant>
        <vt:i4>1</vt:i4>
      </vt:variant>
      <vt:variant>
        <vt:lpwstr>\\苏德亭\f\源文件\2025\大一轮\生物  人教版  大一轮  京津琼\3-345.TIF</vt:lpwstr>
      </vt:variant>
      <vt:variant>
        <vt:lpwstr/>
      </vt:variant>
      <vt:variant>
        <vt:i4>-400433112</vt:i4>
      </vt:variant>
      <vt:variant>
        <vt:i4>6800</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7676</vt:i4>
      </vt:variant>
      <vt:variant>
        <vt:i4>1033</vt:i4>
      </vt:variant>
      <vt:variant>
        <vt:i4>1</vt:i4>
      </vt:variant>
      <vt:variant>
        <vt:lpwstr>\\苏德亭\f\源文件\2025\大一轮\生物  人教版  大一轮  京津琼\提升关键能力.TIF</vt:lpwstr>
      </vt:variant>
      <vt:variant>
        <vt:lpwstr/>
      </vt:variant>
      <vt:variant>
        <vt:i4>-1946727346</vt:i4>
      </vt:variant>
      <vt:variant>
        <vt:i4>8852</vt:i4>
      </vt:variant>
      <vt:variant>
        <vt:i4>1034</vt:i4>
      </vt:variant>
      <vt:variant>
        <vt:i4>1</vt:i4>
      </vt:variant>
      <vt:variant>
        <vt:lpwstr>\\苏德亭\f\源文件\2025\大一轮\生物  人教版  大一轮  京津琼\评价迁移应用.TIF</vt:lpwstr>
      </vt:variant>
      <vt:variant>
        <vt:lpwstr/>
      </vt:variant>
      <vt:variant>
        <vt:i4>-1159224083</vt:i4>
      </vt:variant>
      <vt:variant>
        <vt:i4>11304</vt:i4>
      </vt:variant>
      <vt:variant>
        <vt:i4>1035</vt:i4>
      </vt:variant>
      <vt:variant>
        <vt:i4>1</vt:i4>
      </vt:variant>
      <vt:variant>
        <vt:lpwstr>\\苏德亭\f\源文件\2025\大一轮\生物  人教版  大一轮  京津琼\查落实固基础.TIF</vt:lpwstr>
      </vt:variant>
      <vt:variant>
        <vt:lpwstr/>
      </vt:variant>
      <vt:variant>
        <vt:i4>-788263360</vt:i4>
      </vt:variant>
      <vt:variant>
        <vt:i4>19142</vt:i4>
      </vt:variant>
      <vt:variant>
        <vt:i4>1036</vt:i4>
      </vt:variant>
      <vt:variant>
        <vt:i4>1</vt:i4>
      </vt:variant>
      <vt:variant>
        <vt:lpwstr>\\苏德亭\f\源文件\2025\大一轮\生物  人教版  大一轮  京津琼\3-347.TIF</vt:lpwstr>
      </vt:variant>
      <vt:variant>
        <vt:lpwstr/>
      </vt:variant>
      <vt:variant>
        <vt:i4>-787804608</vt:i4>
      </vt:variant>
      <vt:variant>
        <vt:i4>20940</vt:i4>
      </vt:variant>
      <vt:variant>
        <vt:i4>1037</vt:i4>
      </vt:variant>
      <vt:variant>
        <vt:i4>1</vt:i4>
      </vt:variant>
      <vt:variant>
        <vt:lpwstr>\\苏德亭\f\源文件\2025\大一轮\生物  人教版  大一轮  京津琼\3-348.TIF</vt:lpwstr>
      </vt:variant>
      <vt:variant>
        <vt:lpwstr/>
      </vt:variant>
      <vt:variant>
        <vt:i4>-787870144</vt:i4>
      </vt:variant>
      <vt:variant>
        <vt:i4>26408</vt:i4>
      </vt:variant>
      <vt:variant>
        <vt:i4>1038</vt:i4>
      </vt:variant>
      <vt:variant>
        <vt:i4>1</vt:i4>
      </vt:variant>
      <vt:variant>
        <vt:lpwstr>\\苏德亭\f\源文件\2025\大一轮\生物  人教版  大一轮  京津琼\3-349.TIF</vt:lpwstr>
      </vt:variant>
      <vt:variant>
        <vt:lpwstr/>
      </vt:variant>
      <vt:variant>
        <vt:i4>-1677293424</vt:i4>
      </vt:variant>
      <vt:variant>
        <vt:i4>29544</vt:i4>
      </vt:variant>
      <vt:variant>
        <vt:i4>1039</vt:i4>
      </vt:variant>
      <vt:variant>
        <vt:i4>1</vt:i4>
      </vt:variant>
      <vt:variant>
        <vt:lpwstr>\\苏德亭\f\源文件\2025\大一轮\生物  人教版  大一轮  京津琼\整合必备知识A.TIF</vt:lpwstr>
      </vt:variant>
      <vt:variant>
        <vt:lpwstr/>
      </vt:variant>
      <vt:variant>
        <vt:i4>-785052044</vt:i4>
      </vt:variant>
      <vt:variant>
        <vt:i4>29620</vt:i4>
      </vt:variant>
      <vt:variant>
        <vt:i4>1040</vt:i4>
      </vt:variant>
      <vt:variant>
        <vt:i4>1</vt:i4>
      </vt:variant>
      <vt:variant>
        <vt:lpwstr>\\苏德亭\f\源文件\2025\大一轮\生物  人教版  大一轮  京津琼\7-1.TIF</vt:lpwstr>
      </vt:variant>
      <vt:variant>
        <vt:lpwstr/>
      </vt:variant>
      <vt:variant>
        <vt:i4>-784986508</vt:i4>
      </vt:variant>
      <vt:variant>
        <vt:i4>30954</vt:i4>
      </vt:variant>
      <vt:variant>
        <vt:i4>1041</vt:i4>
      </vt:variant>
      <vt:variant>
        <vt:i4>1</vt:i4>
      </vt:variant>
      <vt:variant>
        <vt:lpwstr>\\苏德亭\f\源文件\2025\大一轮\生物  人教版  大一轮  京津琼\7-2.TIF</vt:lpwstr>
      </vt:variant>
      <vt:variant>
        <vt:lpwstr/>
      </vt:variant>
      <vt:variant>
        <vt:i4>-784920972</vt:i4>
      </vt:variant>
      <vt:variant>
        <vt:i4>31228</vt:i4>
      </vt:variant>
      <vt:variant>
        <vt:i4>1042</vt:i4>
      </vt:variant>
      <vt:variant>
        <vt:i4>1</vt:i4>
      </vt:variant>
      <vt:variant>
        <vt:lpwstr>\\苏德亭\f\源文件\2025\大一轮\生物  人教版  大一轮  京津琼\7-3.TIF</vt:lpwstr>
      </vt:variant>
      <vt:variant>
        <vt:lpwstr/>
      </vt:variant>
      <vt:variant>
        <vt:i4>-785379724</vt:i4>
      </vt:variant>
      <vt:variant>
        <vt:i4>31284</vt:i4>
      </vt:variant>
      <vt:variant>
        <vt:i4>1043</vt:i4>
      </vt:variant>
      <vt:variant>
        <vt:i4>1</vt:i4>
      </vt:variant>
      <vt:variant>
        <vt:lpwstr>\\苏德亭\f\源文件\2025\大一轮\生物  人教版  大一轮  京津琼\7-4.TIF</vt:lpwstr>
      </vt:variant>
      <vt:variant>
        <vt:lpwstr/>
      </vt:variant>
      <vt:variant>
        <vt:i4>-785314188</vt:i4>
      </vt:variant>
      <vt:variant>
        <vt:i4>31354</vt:i4>
      </vt:variant>
      <vt:variant>
        <vt:i4>1044</vt:i4>
      </vt:variant>
      <vt:variant>
        <vt:i4>1</vt:i4>
      </vt:variant>
      <vt:variant>
        <vt:lpwstr>\\苏德亭\f\源文件\2025\大一轮\生物  人教版  大一轮  京津琼\7-5.TIF</vt:lpwstr>
      </vt:variant>
      <vt:variant>
        <vt:lpwstr/>
      </vt:variant>
      <vt:variant>
        <vt:i4>-783872498</vt:i4>
      </vt:variant>
      <vt:variant>
        <vt:i4>31716</vt:i4>
      </vt:variant>
      <vt:variant>
        <vt:i4>1045</vt:i4>
      </vt:variant>
      <vt:variant>
        <vt:i4>1</vt:i4>
      </vt:variant>
      <vt:variant>
        <vt:lpwstr>\\苏德亭\f\源文件\2025\大一轮\生物  人教版  大一轮  京津琼\SG106.TIF</vt:lpwstr>
      </vt:variant>
      <vt:variant>
        <vt:lpwstr/>
      </vt:variant>
      <vt:variant>
        <vt:i4>-783938034</vt:i4>
      </vt:variant>
      <vt:variant>
        <vt:i4>31810</vt:i4>
      </vt:variant>
      <vt:variant>
        <vt:i4>1046</vt:i4>
      </vt:variant>
      <vt:variant>
        <vt:i4>1</vt:i4>
      </vt:variant>
      <vt:variant>
        <vt:lpwstr>\\苏德亭\f\源文件\2025\大一轮\生物  人教版  大一轮  京津琼\SG107.TIF</vt:lpwstr>
      </vt:variant>
      <vt:variant>
        <vt:lpwstr/>
      </vt:variant>
      <vt:variant>
        <vt:i4>-783741426</vt:i4>
      </vt:variant>
      <vt:variant>
        <vt:i4>32056</vt:i4>
      </vt:variant>
      <vt:variant>
        <vt:i4>1047</vt:i4>
      </vt:variant>
      <vt:variant>
        <vt:i4>1</vt:i4>
      </vt:variant>
      <vt:variant>
        <vt:lpwstr>\\苏德亭\f\源文件\2025\大一轮\生物  人教版  大一轮  京津琼\SG108.TIF</vt:lpwstr>
      </vt:variant>
      <vt:variant>
        <vt:lpwstr/>
      </vt:variant>
      <vt:variant>
        <vt:i4>-783806962</vt:i4>
      </vt:variant>
      <vt:variant>
        <vt:i4>32616</vt:i4>
      </vt:variant>
      <vt:variant>
        <vt:i4>1048</vt:i4>
      </vt:variant>
      <vt:variant>
        <vt:i4>1</vt:i4>
      </vt:variant>
      <vt:variant>
        <vt:lpwstr>\\苏德亭\f\源文件\2025\大一轮\生物  人教版  大一轮  京津琼\SG109.TIF</vt:lpwstr>
      </vt:variant>
      <vt:variant>
        <vt:lpwstr/>
      </vt:variant>
      <vt:variant>
        <vt:i4>-400433112</vt:i4>
      </vt:variant>
      <vt:variant>
        <vt:i4>32676</vt:i4>
      </vt:variant>
      <vt:variant>
        <vt:i4>1049</vt:i4>
      </vt:variant>
      <vt:variant>
        <vt:i4>1</vt:i4>
      </vt:variant>
      <vt:variant>
        <vt:lpwstr>\\苏德亭\f\源文件\2025\大一轮\生物  人教版  大一轮  京津琼\判断正误.TIF</vt:lpwstr>
      </vt:variant>
      <vt:variant>
        <vt:lpwstr/>
      </vt:variant>
      <vt:variant>
        <vt:i4>1664653976</vt:i4>
      </vt:variant>
      <vt:variant>
        <vt:i4>33286</vt:i4>
      </vt:variant>
      <vt:variant>
        <vt:i4>1050</vt:i4>
      </vt:variant>
      <vt:variant>
        <vt:i4>1</vt:i4>
      </vt:variant>
      <vt:variant>
        <vt:lpwstr>\\苏德亭\f\源文件\2025\大一轮\生物  人教版  大一轮  京津琼\提升关键能力.TIF</vt:lpwstr>
      </vt:variant>
      <vt:variant>
        <vt:lpwstr/>
      </vt:variant>
      <vt:variant>
        <vt:i4>-785248652</vt:i4>
      </vt:variant>
      <vt:variant>
        <vt:i4>33582</vt:i4>
      </vt:variant>
      <vt:variant>
        <vt:i4>1051</vt:i4>
      </vt:variant>
      <vt:variant>
        <vt:i4>1</vt:i4>
      </vt:variant>
      <vt:variant>
        <vt:lpwstr>\\苏德亭\f\源文件\2025\大一轮\生物  人教版  大一轮  京津琼\7-6.TIF</vt:lpwstr>
      </vt:variant>
      <vt:variant>
        <vt:lpwstr/>
      </vt:variant>
      <vt:variant>
        <vt:i4>-1946727346</vt:i4>
      </vt:variant>
      <vt:variant>
        <vt:i4>34338</vt:i4>
      </vt:variant>
      <vt:variant>
        <vt:i4>1052</vt:i4>
      </vt:variant>
      <vt:variant>
        <vt:i4>1</vt:i4>
      </vt:variant>
      <vt:variant>
        <vt:lpwstr>\\苏德亭\f\源文件\2025\大一轮\生物  人教版  大一轮  京津琼\评价迁移应用.TIF</vt:lpwstr>
      </vt:variant>
      <vt:variant>
        <vt:lpwstr/>
      </vt:variant>
      <vt:variant>
        <vt:i4>-785150739</vt:i4>
      </vt:variant>
      <vt:variant>
        <vt:i4>35268</vt:i4>
      </vt:variant>
      <vt:variant>
        <vt:i4>1053</vt:i4>
      </vt:variant>
      <vt:variant>
        <vt:i4>1</vt:i4>
      </vt:variant>
      <vt:variant>
        <vt:lpwstr>\\苏德亭\f\源文件\2025\大一轮\生物  人教版  大一轮  京津琼\A+4芬.TIF</vt:lpwstr>
      </vt:variant>
      <vt:variant>
        <vt:lpwstr/>
      </vt:variant>
      <vt:variant>
        <vt:i4>-1677293424</vt:i4>
      </vt:variant>
      <vt:variant>
        <vt:i4>36066</vt:i4>
      </vt:variant>
      <vt:variant>
        <vt:i4>1054</vt:i4>
      </vt:variant>
      <vt:variant>
        <vt:i4>1</vt:i4>
      </vt:variant>
      <vt:variant>
        <vt:lpwstr>\\苏德亭\f\源文件\2025\大一轮\生物  人教版  大一轮  京津琼\整合必备知识A.TIF</vt:lpwstr>
      </vt:variant>
      <vt:variant>
        <vt:lpwstr/>
      </vt:variant>
      <vt:variant>
        <vt:i4>-784593292</vt:i4>
      </vt:variant>
      <vt:variant>
        <vt:i4>36214</vt:i4>
      </vt:variant>
      <vt:variant>
        <vt:i4>1055</vt:i4>
      </vt:variant>
      <vt:variant>
        <vt:i4>1</vt:i4>
      </vt:variant>
      <vt:variant>
        <vt:lpwstr>\\苏德亭\f\源文件\2025\大一轮\生物  人教版  大一轮  京津琼\7-8.TIF</vt:lpwstr>
      </vt:variant>
      <vt:variant>
        <vt:lpwstr/>
      </vt:variant>
      <vt:variant>
        <vt:i4>-784527756</vt:i4>
      </vt:variant>
      <vt:variant>
        <vt:i4>36592</vt:i4>
      </vt:variant>
      <vt:variant>
        <vt:i4>1056</vt:i4>
      </vt:variant>
      <vt:variant>
        <vt:i4>1</vt:i4>
      </vt:variant>
      <vt:variant>
        <vt:lpwstr>\\苏德亭\f\源文件\2025\大一轮\生物  人教版  大一轮  京津琼\7-9.TIF</vt:lpwstr>
      </vt:variant>
      <vt:variant>
        <vt:lpwstr/>
      </vt:variant>
      <vt:variant>
        <vt:i4>-782233993</vt:i4>
      </vt:variant>
      <vt:variant>
        <vt:i4>36886</vt:i4>
      </vt:variant>
      <vt:variant>
        <vt:i4>1057</vt:i4>
      </vt:variant>
      <vt:variant>
        <vt:i4>1</vt:i4>
      </vt:variant>
      <vt:variant>
        <vt:lpwstr>\\苏德亭\f\源文件\2025\大一轮\生物  人教版  大一轮  京津琼\7-10.TIF</vt:lpwstr>
      </vt:variant>
      <vt:variant>
        <vt:lpwstr/>
      </vt:variant>
      <vt:variant>
        <vt:i4>-786559419</vt:i4>
      </vt:variant>
      <vt:variant>
        <vt:i4>37794</vt:i4>
      </vt:variant>
      <vt:variant>
        <vt:i4>1058</vt:i4>
      </vt:variant>
      <vt:variant>
        <vt:i4>1</vt:i4>
      </vt:variant>
      <vt:variant>
        <vt:lpwstr>\\苏德亭\f\源文件\2025\大一轮\生物  人教版  大一轮  京津琼\7-11+.TIF</vt:lpwstr>
      </vt:variant>
      <vt:variant>
        <vt:lpwstr/>
      </vt:variant>
      <vt:variant>
        <vt:i4>-782233994</vt:i4>
      </vt:variant>
      <vt:variant>
        <vt:i4>37852</vt:i4>
      </vt:variant>
      <vt:variant>
        <vt:i4>1059</vt:i4>
      </vt:variant>
      <vt:variant>
        <vt:i4>1</vt:i4>
      </vt:variant>
      <vt:variant>
        <vt:lpwstr>\\苏德亭\f\源文件\2025\大一轮\生物  人教版  大一轮  京津琼\7-11.TIF</vt:lpwstr>
      </vt:variant>
      <vt:variant>
        <vt:lpwstr/>
      </vt:variant>
      <vt:variant>
        <vt:i4>-782233995</vt:i4>
      </vt:variant>
      <vt:variant>
        <vt:i4>38296</vt:i4>
      </vt:variant>
      <vt:variant>
        <vt:i4>1060</vt:i4>
      </vt:variant>
      <vt:variant>
        <vt:i4>1</vt:i4>
      </vt:variant>
      <vt:variant>
        <vt:lpwstr>\\苏德亭\f\源文件\2025\大一轮\生物  人教版  大一轮  京津琼\7-12.TIF</vt:lpwstr>
      </vt:variant>
      <vt:variant>
        <vt:lpwstr/>
      </vt:variant>
      <vt:variant>
        <vt:i4>-782233996</vt:i4>
      </vt:variant>
      <vt:variant>
        <vt:i4>38354</vt:i4>
      </vt:variant>
      <vt:variant>
        <vt:i4>1061</vt:i4>
      </vt:variant>
      <vt:variant>
        <vt:i4>1</vt:i4>
      </vt:variant>
      <vt:variant>
        <vt:lpwstr>\\苏德亭\f\源文件\2025\大一轮\生物  人教版  大一轮  京津琼\7-13.TIF</vt:lpwstr>
      </vt:variant>
      <vt:variant>
        <vt:lpwstr/>
      </vt:variant>
      <vt:variant>
        <vt:i4>-782233997</vt:i4>
      </vt:variant>
      <vt:variant>
        <vt:i4>38412</vt:i4>
      </vt:variant>
      <vt:variant>
        <vt:i4>1062</vt:i4>
      </vt:variant>
      <vt:variant>
        <vt:i4>1</vt:i4>
      </vt:variant>
      <vt:variant>
        <vt:lpwstr>\\苏德亭\f\源文件\2025\大一轮\生物  人教版  大一轮  京津琼\7-14.TIF</vt:lpwstr>
      </vt:variant>
      <vt:variant>
        <vt:lpwstr/>
      </vt:variant>
      <vt:variant>
        <vt:i4>-782233998</vt:i4>
      </vt:variant>
      <vt:variant>
        <vt:i4>38818</vt:i4>
      </vt:variant>
      <vt:variant>
        <vt:i4>1063</vt:i4>
      </vt:variant>
      <vt:variant>
        <vt:i4>1</vt:i4>
      </vt:variant>
      <vt:variant>
        <vt:lpwstr>\\苏德亭\f\源文件\2025\大一轮\生物  人教版  大一轮  京津琼\7-15.TIF</vt:lpwstr>
      </vt:variant>
      <vt:variant>
        <vt:lpwstr/>
      </vt:variant>
      <vt:variant>
        <vt:i4>-782233999</vt:i4>
      </vt:variant>
      <vt:variant>
        <vt:i4>39002</vt:i4>
      </vt:variant>
      <vt:variant>
        <vt:i4>1064</vt:i4>
      </vt:variant>
      <vt:variant>
        <vt:i4>1</vt:i4>
      </vt:variant>
      <vt:variant>
        <vt:lpwstr>\\苏德亭\f\源文件\2025\大一轮\生物  人教版  大一轮  京津琼\7-16.TIF</vt:lpwstr>
      </vt:variant>
      <vt:variant>
        <vt:lpwstr/>
      </vt:variant>
      <vt:variant>
        <vt:i4>-400433112</vt:i4>
      </vt:variant>
      <vt:variant>
        <vt:i4>39338</vt:i4>
      </vt:variant>
      <vt:variant>
        <vt:i4>1065</vt:i4>
      </vt:variant>
      <vt:variant>
        <vt:i4>1</vt:i4>
      </vt:variant>
      <vt:variant>
        <vt:lpwstr>\\苏德亭\f\源文件\2025\大一轮\生物  人教版  大一轮  京津琼\判断正误.TIF</vt:lpwstr>
      </vt:variant>
      <vt:variant>
        <vt:lpwstr/>
      </vt:variant>
      <vt:variant>
        <vt:i4>1664653976</vt:i4>
      </vt:variant>
      <vt:variant>
        <vt:i4>40040</vt:i4>
      </vt:variant>
      <vt:variant>
        <vt:i4>1066</vt:i4>
      </vt:variant>
      <vt:variant>
        <vt:i4>1</vt:i4>
      </vt:variant>
      <vt:variant>
        <vt:lpwstr>\\苏德亭\f\源文件\2025\大一轮\生物  人教版  大一轮  京津琼\提升关键能力.TIF</vt:lpwstr>
      </vt:variant>
      <vt:variant>
        <vt:lpwstr/>
      </vt:variant>
      <vt:variant>
        <vt:i4>-786559421</vt:i4>
      </vt:variant>
      <vt:variant>
        <vt:i4>41174</vt:i4>
      </vt:variant>
      <vt:variant>
        <vt:i4>1067</vt:i4>
      </vt:variant>
      <vt:variant>
        <vt:i4>1</vt:i4>
      </vt:variant>
      <vt:variant>
        <vt:lpwstr>\\苏德亭\f\源文件\2025\大一轮\生物  人教版  大一轮  京津琼\7-17+.TIF</vt:lpwstr>
      </vt:variant>
      <vt:variant>
        <vt:lpwstr/>
      </vt:variant>
      <vt:variant>
        <vt:i4>-782234000</vt:i4>
      </vt:variant>
      <vt:variant>
        <vt:i4>41476</vt:i4>
      </vt:variant>
      <vt:variant>
        <vt:i4>1068</vt:i4>
      </vt:variant>
      <vt:variant>
        <vt:i4>1</vt:i4>
      </vt:variant>
      <vt:variant>
        <vt:lpwstr>\\苏德亭\f\源文件\2025\大一轮\生物  人教版  大一轮  京津琼\7-17.TIF</vt:lpwstr>
      </vt:variant>
      <vt:variant>
        <vt:lpwstr/>
      </vt:variant>
      <vt:variant>
        <vt:i4>-1946727346</vt:i4>
      </vt:variant>
      <vt:variant>
        <vt:i4>41712</vt:i4>
      </vt:variant>
      <vt:variant>
        <vt:i4>1069</vt:i4>
      </vt:variant>
      <vt:variant>
        <vt:i4>1</vt:i4>
      </vt:variant>
      <vt:variant>
        <vt:lpwstr>\\苏德亭\f\源文件\2025\大一轮\生物  人教版  大一轮  京津琼\评价迁移应用.TIF</vt:lpwstr>
      </vt:variant>
      <vt:variant>
        <vt:lpwstr/>
      </vt:variant>
      <vt:variant>
        <vt:i4>-782233985</vt:i4>
      </vt:variant>
      <vt:variant>
        <vt:i4>41994</vt:i4>
      </vt:variant>
      <vt:variant>
        <vt:i4>1070</vt:i4>
      </vt:variant>
      <vt:variant>
        <vt:i4>1</vt:i4>
      </vt:variant>
      <vt:variant>
        <vt:lpwstr>\\苏德亭\f\源文件\2025\大一轮\生物  人教版  大一轮  京津琼\7-18.TIF</vt:lpwstr>
      </vt:variant>
      <vt:variant>
        <vt:lpwstr/>
      </vt:variant>
      <vt:variant>
        <vt:i4>-303815778</vt:i4>
      </vt:variant>
      <vt:variant>
        <vt:i4>44222</vt:i4>
      </vt:variant>
      <vt:variant>
        <vt:i4>1071</vt:i4>
      </vt:variant>
      <vt:variant>
        <vt:i4>1</vt:i4>
      </vt:variant>
      <vt:variant>
        <vt:lpwstr>\\苏德亭\f\源文件\2025\大一轮\生物  人教版  大一轮  京津琼\归纳提升.TIF</vt:lpwstr>
      </vt:variant>
      <vt:variant>
        <vt:lpwstr/>
      </vt:variant>
      <vt:variant>
        <vt:i4>-782037386</vt:i4>
      </vt:variant>
      <vt:variant>
        <vt:i4>44334</vt:i4>
      </vt:variant>
      <vt:variant>
        <vt:i4>1072</vt:i4>
      </vt:variant>
      <vt:variant>
        <vt:i4>1</vt:i4>
      </vt:variant>
      <vt:variant>
        <vt:lpwstr>\\苏德亭\f\源文件\2025\大一轮\生物  人教版  大一轮  京津琼\7-21.TIF</vt:lpwstr>
      </vt:variant>
      <vt:variant>
        <vt:lpwstr/>
      </vt:variant>
      <vt:variant>
        <vt:i4>-784265713</vt:i4>
      </vt:variant>
      <vt:variant>
        <vt:i4>44442</vt:i4>
      </vt:variant>
      <vt:variant>
        <vt:i4>1073</vt:i4>
      </vt:variant>
      <vt:variant>
        <vt:i4>1</vt:i4>
      </vt:variant>
      <vt:variant>
        <vt:lpwstr>\\苏德亭\f\源文件\2025\大一轮\生物  人教版  大一轮  京津琼\SG110.TIF</vt:lpwstr>
      </vt:variant>
      <vt:variant>
        <vt:lpwstr/>
      </vt:variant>
      <vt:variant>
        <vt:i4>-784331249</vt:i4>
      </vt:variant>
      <vt:variant>
        <vt:i4>44502</vt:i4>
      </vt:variant>
      <vt:variant>
        <vt:i4>1074</vt:i4>
      </vt:variant>
      <vt:variant>
        <vt:i4>1</vt:i4>
      </vt:variant>
      <vt:variant>
        <vt:lpwstr>\\苏德亭\f\源文件\2025\大一轮\生物  人教版  大一轮  京津琼\SG111.TIF</vt:lpwstr>
      </vt:variant>
      <vt:variant>
        <vt:lpwstr/>
      </vt:variant>
      <vt:variant>
        <vt:i4>-1159224083</vt:i4>
      </vt:variant>
      <vt:variant>
        <vt:i4>44860</vt:i4>
      </vt:variant>
      <vt:variant>
        <vt:i4>1075</vt:i4>
      </vt:variant>
      <vt:variant>
        <vt:i4>1</vt:i4>
      </vt:variant>
      <vt:variant>
        <vt:lpwstr>\\苏德亭\f\源文件\2025\大一轮\生物  人教版  大一轮  京津琼\查落实固基础.TIF</vt:lpwstr>
      </vt:variant>
      <vt:variant>
        <vt:lpwstr/>
      </vt:variant>
      <vt:variant>
        <vt:i4>-782037388</vt:i4>
      </vt:variant>
      <vt:variant>
        <vt:i4>47338</vt:i4>
      </vt:variant>
      <vt:variant>
        <vt:i4>1076</vt:i4>
      </vt:variant>
      <vt:variant>
        <vt:i4>1</vt:i4>
      </vt:variant>
      <vt:variant>
        <vt:lpwstr>\\苏德亭\f\源文件\2025\大一轮\生物  人教版  大一轮  京津琼\7-23.TIF</vt:lpwstr>
      </vt:variant>
      <vt:variant>
        <vt:lpwstr/>
      </vt:variant>
      <vt:variant>
        <vt:i4>-782037389</vt:i4>
      </vt:variant>
      <vt:variant>
        <vt:i4>49068</vt:i4>
      </vt:variant>
      <vt:variant>
        <vt:i4>1077</vt:i4>
      </vt:variant>
      <vt:variant>
        <vt:i4>1</vt:i4>
      </vt:variant>
      <vt:variant>
        <vt:lpwstr>\\苏德亭\f\源文件\2025\大一轮\生物  人教版  大一轮  京津琼\7-24.TIF</vt:lpwstr>
      </vt:variant>
      <vt:variant>
        <vt:lpwstr/>
      </vt:variant>
      <vt:variant>
        <vt:i4>-785641925</vt:i4>
      </vt:variant>
      <vt:variant>
        <vt:i4>151586</vt:i4>
      </vt:variant>
      <vt:variant>
        <vt:i4>1078</vt:i4>
      </vt:variant>
      <vt:variant>
        <vt:i4>1</vt:i4>
      </vt:variant>
      <vt:variant>
        <vt:lpwstr>\\苏德亭\f\源文件\2025\大一轮\生物  人教版  大一轮  京津琼\SG96.TIF</vt:lpwstr>
      </vt:variant>
      <vt:variant>
        <vt:lpwstr/>
      </vt:variant>
      <vt:variant>
        <vt:i4>-782037391</vt:i4>
      </vt:variant>
      <vt:variant>
        <vt:i4>155652</vt:i4>
      </vt:variant>
      <vt:variant>
        <vt:i4>1079</vt:i4>
      </vt:variant>
      <vt:variant>
        <vt:i4>1</vt:i4>
      </vt:variant>
      <vt:variant>
        <vt:lpwstr>\\苏德亭\f\源文件\2025\大一轮\生物  人教版  大一轮  京津琼\7-26.TIF</vt:lpwstr>
      </vt:variant>
      <vt:variant>
        <vt:lpwstr/>
      </vt:variant>
      <vt:variant>
        <vt:i4>-782037392</vt:i4>
      </vt:variant>
      <vt:variant>
        <vt:i4>156334</vt:i4>
      </vt:variant>
      <vt:variant>
        <vt:i4>1080</vt:i4>
      </vt:variant>
      <vt:variant>
        <vt:i4>1</vt:i4>
      </vt:variant>
      <vt:variant>
        <vt:lpwstr>\\苏德亭\f\源文件\2025\大一轮\生物  人教版  大一轮  京津琼\7-27.TIF</vt:lpwstr>
      </vt:variant>
      <vt:variant>
        <vt:lpwstr/>
      </vt:variant>
      <vt:variant>
        <vt:i4>-782037377</vt:i4>
      </vt:variant>
      <vt:variant>
        <vt:i4>157020</vt:i4>
      </vt:variant>
      <vt:variant>
        <vt:i4>1081</vt:i4>
      </vt:variant>
      <vt:variant>
        <vt:i4>1</vt:i4>
      </vt:variant>
      <vt:variant>
        <vt:lpwstr>\\苏德亭\f\源文件\2025\大一轮\生物  人教版  大一轮  京津琼\7-28.TIF</vt:lpwstr>
      </vt:variant>
      <vt:variant>
        <vt:lpwstr/>
      </vt:variant>
      <vt:variant>
        <vt:i4>-782102921</vt:i4>
      </vt:variant>
      <vt:variant>
        <vt:i4>158018</vt:i4>
      </vt:variant>
      <vt:variant>
        <vt:i4>1082</vt:i4>
      </vt:variant>
      <vt:variant>
        <vt:i4>1</vt:i4>
      </vt:variant>
      <vt:variant>
        <vt:lpwstr>\\苏德亭\f\源文件\2025\大一轮\生物  人教版  大一轮  京津琼\7-30.TIF</vt:lpwstr>
      </vt:variant>
      <vt:variant>
        <vt:lpwstr/>
      </vt:variant>
      <vt:variant>
        <vt:i4>-782102922</vt:i4>
      </vt:variant>
      <vt:variant>
        <vt:i4>160546</vt:i4>
      </vt:variant>
      <vt:variant>
        <vt:i4>1083</vt:i4>
      </vt:variant>
      <vt:variant>
        <vt:i4>1</vt:i4>
      </vt:variant>
      <vt:variant>
        <vt:lpwstr>\\苏德亭\f\源文件\2025\大一轮\生物  人教版  大一轮  京津琼\7-31.TIF</vt:lpwstr>
      </vt:variant>
      <vt:variant>
        <vt:lpwstr/>
      </vt:variant>
      <vt:variant>
        <vt:i4>-782102923</vt:i4>
      </vt:variant>
      <vt:variant>
        <vt:i4>160604</vt:i4>
      </vt:variant>
      <vt:variant>
        <vt:i4>1084</vt:i4>
      </vt:variant>
      <vt:variant>
        <vt:i4>1</vt:i4>
      </vt:variant>
      <vt:variant>
        <vt:lpwstr>\\苏德亭\f\源文件\2025\大一轮\生物  人教版  大一轮  京津琼\7-32.TIF</vt:lpwstr>
      </vt:variant>
      <vt:variant>
        <vt:lpwstr/>
      </vt:variant>
      <vt:variant>
        <vt:i4>-1677293424</vt:i4>
      </vt:variant>
      <vt:variant>
        <vt:i4>165868</vt:i4>
      </vt:variant>
      <vt:variant>
        <vt:i4>1085</vt:i4>
      </vt:variant>
      <vt:variant>
        <vt:i4>1</vt:i4>
      </vt:variant>
      <vt:variant>
        <vt:lpwstr>\\苏德亭\f\源文件\2025\大一轮\生物  人教版  大一轮  京津琼\整合必备知识A.TIF</vt:lpwstr>
      </vt:variant>
      <vt:variant>
        <vt:lpwstr/>
      </vt:variant>
      <vt:variant>
        <vt:i4>-782102925</vt:i4>
      </vt:variant>
      <vt:variant>
        <vt:i4>165954</vt:i4>
      </vt:variant>
      <vt:variant>
        <vt:i4>1086</vt:i4>
      </vt:variant>
      <vt:variant>
        <vt:i4>1</vt:i4>
      </vt:variant>
      <vt:variant>
        <vt:lpwstr>\\苏德亭\f\源文件\2025\大一轮\生物  人教版  大一轮  京津琼\7-34.TIF</vt:lpwstr>
      </vt:variant>
      <vt:variant>
        <vt:lpwstr/>
      </vt:variant>
      <vt:variant>
        <vt:i4>-782102926</vt:i4>
      </vt:variant>
      <vt:variant>
        <vt:i4>166108</vt:i4>
      </vt:variant>
      <vt:variant>
        <vt:i4>1087</vt:i4>
      </vt:variant>
      <vt:variant>
        <vt:i4>1</vt:i4>
      </vt:variant>
      <vt:variant>
        <vt:lpwstr>\\苏德亭\f\源文件\2025\大一轮\生物  人教版  大一轮  京津琼\7-35.TIF</vt:lpwstr>
      </vt:variant>
      <vt:variant>
        <vt:lpwstr/>
      </vt:variant>
      <vt:variant>
        <vt:i4>-784200177</vt:i4>
      </vt:variant>
      <vt:variant>
        <vt:i4>166306</vt:i4>
      </vt:variant>
      <vt:variant>
        <vt:i4>1088</vt:i4>
      </vt:variant>
      <vt:variant>
        <vt:i4>1</vt:i4>
      </vt:variant>
      <vt:variant>
        <vt:lpwstr>\\苏德亭\f\源文件\2025\大一轮\生物  人教版  大一轮  京津琼\SG113.TIF</vt:lpwstr>
      </vt:variant>
      <vt:variant>
        <vt:lpwstr/>
      </vt:variant>
      <vt:variant>
        <vt:i4>-782102927</vt:i4>
      </vt:variant>
      <vt:variant>
        <vt:i4>166378</vt:i4>
      </vt:variant>
      <vt:variant>
        <vt:i4>1089</vt:i4>
      </vt:variant>
      <vt:variant>
        <vt:i4>1</vt:i4>
      </vt:variant>
      <vt:variant>
        <vt:lpwstr>\\苏德亭\f\源文件\2025\大一轮\生物  人教版  大一轮  京津琼\7-36.TIF</vt:lpwstr>
      </vt:variant>
      <vt:variant>
        <vt:lpwstr/>
      </vt:variant>
      <vt:variant>
        <vt:i4>-400433112</vt:i4>
      </vt:variant>
      <vt:variant>
        <vt:i4>167914</vt:i4>
      </vt:variant>
      <vt:variant>
        <vt:i4>1090</vt:i4>
      </vt:variant>
      <vt:variant>
        <vt:i4>1</vt:i4>
      </vt:variant>
      <vt:variant>
        <vt:lpwstr>\\苏德亭\f\源文件\2025\大一轮\生物  人教版  大一轮  京津琼\判断正误.TIF</vt:lpwstr>
      </vt:variant>
      <vt:variant>
        <vt:lpwstr/>
      </vt:variant>
      <vt:variant>
        <vt:i4>1664653976</vt:i4>
      </vt:variant>
      <vt:variant>
        <vt:i4>168376</vt:i4>
      </vt:variant>
      <vt:variant>
        <vt:i4>1091</vt:i4>
      </vt:variant>
      <vt:variant>
        <vt:i4>1</vt:i4>
      </vt:variant>
      <vt:variant>
        <vt:lpwstr>\\苏德亭\f\源文件\2025\大一轮\生物  人教版  大一轮  京津琼\提升关键能力.TIF</vt:lpwstr>
      </vt:variant>
      <vt:variant>
        <vt:lpwstr/>
      </vt:variant>
      <vt:variant>
        <vt:i4>-1946727346</vt:i4>
      </vt:variant>
      <vt:variant>
        <vt:i4>169518</vt:i4>
      </vt:variant>
      <vt:variant>
        <vt:i4>1092</vt:i4>
      </vt:variant>
      <vt:variant>
        <vt:i4>1</vt:i4>
      </vt:variant>
      <vt:variant>
        <vt:lpwstr>\\苏德亭\f\源文件\2025\大一轮\生物  人教版  大一轮  京津琼\评价迁移应用.TIF</vt:lpwstr>
      </vt:variant>
      <vt:variant>
        <vt:lpwstr/>
      </vt:variant>
      <vt:variant>
        <vt:i4>-782102913</vt:i4>
      </vt:variant>
      <vt:variant>
        <vt:i4>169690</vt:i4>
      </vt:variant>
      <vt:variant>
        <vt:i4>1093</vt:i4>
      </vt:variant>
      <vt:variant>
        <vt:i4>1</vt:i4>
      </vt:variant>
      <vt:variant>
        <vt:lpwstr>\\苏德亭\f\源文件\2025\大一轮\生物  人教版  大一轮  京津琼\7-38.TIF</vt:lpwstr>
      </vt:variant>
      <vt:variant>
        <vt:lpwstr/>
      </vt:variant>
      <vt:variant>
        <vt:i4>-1677293424</vt:i4>
      </vt:variant>
      <vt:variant>
        <vt:i4>173300</vt:i4>
      </vt:variant>
      <vt:variant>
        <vt:i4>1094</vt:i4>
      </vt:variant>
      <vt:variant>
        <vt:i4>1</vt:i4>
      </vt:variant>
      <vt:variant>
        <vt:lpwstr>\\苏德亭\f\源文件\2025\大一轮\生物  人教版  大一轮  京津琼\整合必备知识A.TIF</vt:lpwstr>
      </vt:variant>
      <vt:variant>
        <vt:lpwstr/>
      </vt:variant>
      <vt:variant>
        <vt:i4>-782102914</vt:i4>
      </vt:variant>
      <vt:variant>
        <vt:i4>173384</vt:i4>
      </vt:variant>
      <vt:variant>
        <vt:i4>1095</vt:i4>
      </vt:variant>
      <vt:variant>
        <vt:i4>1</vt:i4>
      </vt:variant>
      <vt:variant>
        <vt:lpwstr>\\苏德亭\f\源文件\2025\大一轮\生物  人教版  大一轮  京津琼\7-39.TIF</vt:lpwstr>
      </vt:variant>
      <vt:variant>
        <vt:lpwstr/>
      </vt:variant>
      <vt:variant>
        <vt:i4>-781906313</vt:i4>
      </vt:variant>
      <vt:variant>
        <vt:i4>173462</vt:i4>
      </vt:variant>
      <vt:variant>
        <vt:i4>1096</vt:i4>
      </vt:variant>
      <vt:variant>
        <vt:i4>1</vt:i4>
      </vt:variant>
      <vt:variant>
        <vt:lpwstr>\\苏德亭\f\源文件\2025\大一轮\生物  人教版  大一轮  京津琼\7-40.TIF</vt:lpwstr>
      </vt:variant>
      <vt:variant>
        <vt:lpwstr/>
      </vt:variant>
      <vt:variant>
        <vt:i4>-781906314</vt:i4>
      </vt:variant>
      <vt:variant>
        <vt:i4>173552</vt:i4>
      </vt:variant>
      <vt:variant>
        <vt:i4>1097</vt:i4>
      </vt:variant>
      <vt:variant>
        <vt:i4>1</vt:i4>
      </vt:variant>
      <vt:variant>
        <vt:lpwstr>\\苏德亭\f\源文件\2025\大一轮\生物  人教版  大一轮  京津琼\7-41.TIF</vt:lpwstr>
      </vt:variant>
      <vt:variant>
        <vt:lpwstr/>
      </vt:variant>
      <vt:variant>
        <vt:i4>-781906315</vt:i4>
      </vt:variant>
      <vt:variant>
        <vt:i4>173660</vt:i4>
      </vt:variant>
      <vt:variant>
        <vt:i4>1098</vt:i4>
      </vt:variant>
      <vt:variant>
        <vt:i4>1</vt:i4>
      </vt:variant>
      <vt:variant>
        <vt:lpwstr>\\苏德亭\f\源文件\2025\大一轮\生物  人教版  大一轮  京津琼\7-42.TIF</vt:lpwstr>
      </vt:variant>
      <vt:variant>
        <vt:lpwstr/>
      </vt:variant>
      <vt:variant>
        <vt:i4>-781906316</vt:i4>
      </vt:variant>
      <vt:variant>
        <vt:i4>173752</vt:i4>
      </vt:variant>
      <vt:variant>
        <vt:i4>1099</vt:i4>
      </vt:variant>
      <vt:variant>
        <vt:i4>1</vt:i4>
      </vt:variant>
      <vt:variant>
        <vt:lpwstr>\\苏德亭\f\源文件\2025\大一轮\生物  人教版  大一轮  京津琼\7-43.TIF</vt:lpwstr>
      </vt:variant>
      <vt:variant>
        <vt:lpwstr/>
      </vt:variant>
      <vt:variant>
        <vt:i4>-400433112</vt:i4>
      </vt:variant>
      <vt:variant>
        <vt:i4>173810</vt:i4>
      </vt:variant>
      <vt:variant>
        <vt:i4>1100</vt:i4>
      </vt:variant>
      <vt:variant>
        <vt:i4>1</vt:i4>
      </vt:variant>
      <vt:variant>
        <vt:lpwstr>\\苏德亭\f\源文件\2025\大一轮\生物  人教版  大一轮  京津琼\判断正误.TIF</vt:lpwstr>
      </vt:variant>
      <vt:variant>
        <vt:lpwstr/>
      </vt:variant>
      <vt:variant>
        <vt:i4>-1946727346</vt:i4>
      </vt:variant>
      <vt:variant>
        <vt:i4>174406</vt:i4>
      </vt:variant>
      <vt:variant>
        <vt:i4>1101</vt:i4>
      </vt:variant>
      <vt:variant>
        <vt:i4>1</vt:i4>
      </vt:variant>
      <vt:variant>
        <vt:lpwstr>\\苏德亭\f\源文件\2025\大一轮\生物  人教版  大一轮  京津琼\评价迁移应用.TIF</vt:lpwstr>
      </vt:variant>
      <vt:variant>
        <vt:lpwstr/>
      </vt:variant>
      <vt:variant>
        <vt:i4>-303815778</vt:i4>
      </vt:variant>
      <vt:variant>
        <vt:i4>176108</vt:i4>
      </vt:variant>
      <vt:variant>
        <vt:i4>1102</vt:i4>
      </vt:variant>
      <vt:variant>
        <vt:i4>1</vt:i4>
      </vt:variant>
      <vt:variant>
        <vt:lpwstr>\\苏德亭\f\源文件\2025\大一轮\生物  人教版  大一轮  京津琼\归纳提升.TIF</vt:lpwstr>
      </vt:variant>
      <vt:variant>
        <vt:lpwstr/>
      </vt:variant>
      <vt:variant>
        <vt:i4>-1677293424</vt:i4>
      </vt:variant>
      <vt:variant>
        <vt:i4>176526</vt:i4>
      </vt:variant>
      <vt:variant>
        <vt:i4>1103</vt:i4>
      </vt:variant>
      <vt:variant>
        <vt:i4>1</vt:i4>
      </vt:variant>
      <vt:variant>
        <vt:lpwstr>\\苏德亭\f\源文件\2025\大一轮\生物  人教版  大一轮  京津琼\整合必备知识A.TIF</vt:lpwstr>
      </vt:variant>
      <vt:variant>
        <vt:lpwstr/>
      </vt:variant>
      <vt:variant>
        <vt:i4>-781906317</vt:i4>
      </vt:variant>
      <vt:variant>
        <vt:i4>176598</vt:i4>
      </vt:variant>
      <vt:variant>
        <vt:i4>1104</vt:i4>
      </vt:variant>
      <vt:variant>
        <vt:i4>1</vt:i4>
      </vt:variant>
      <vt:variant>
        <vt:lpwstr>\\苏德亭\f\源文件\2025\大一轮\生物  人教版  大一轮  京津琼\7-44.TIF</vt:lpwstr>
      </vt:variant>
      <vt:variant>
        <vt:lpwstr/>
      </vt:variant>
      <vt:variant>
        <vt:i4>-781906318</vt:i4>
      </vt:variant>
      <vt:variant>
        <vt:i4>177542</vt:i4>
      </vt:variant>
      <vt:variant>
        <vt:i4>1105</vt:i4>
      </vt:variant>
      <vt:variant>
        <vt:i4>1</vt:i4>
      </vt:variant>
      <vt:variant>
        <vt:lpwstr>\\苏德亭\f\源文件\2025\大一轮\生物  人教版  大一轮  京津琼\7-45.TIF</vt:lpwstr>
      </vt:variant>
      <vt:variant>
        <vt:lpwstr/>
      </vt:variant>
      <vt:variant>
        <vt:i4>-781906319</vt:i4>
      </vt:variant>
      <vt:variant>
        <vt:i4>177722</vt:i4>
      </vt:variant>
      <vt:variant>
        <vt:i4>1106</vt:i4>
      </vt:variant>
      <vt:variant>
        <vt:i4>1</vt:i4>
      </vt:variant>
      <vt:variant>
        <vt:lpwstr>\\苏德亭\f\源文件\2025\大一轮\生物  人教版  大一轮  京津琼\7-46.TIF</vt:lpwstr>
      </vt:variant>
      <vt:variant>
        <vt:lpwstr/>
      </vt:variant>
      <vt:variant>
        <vt:i4>-400433112</vt:i4>
      </vt:variant>
      <vt:variant>
        <vt:i4>179084</vt:i4>
      </vt:variant>
      <vt:variant>
        <vt:i4>1107</vt:i4>
      </vt:variant>
      <vt:variant>
        <vt:i4>1</vt:i4>
      </vt:variant>
      <vt:variant>
        <vt:lpwstr>\\苏德亭\f\源文件\2025\大一轮\生物  人教版  大一轮  京津琼\判断正误.TIF</vt:lpwstr>
      </vt:variant>
      <vt:variant>
        <vt:lpwstr/>
      </vt:variant>
      <vt:variant>
        <vt:i4>-1946727346</vt:i4>
      </vt:variant>
      <vt:variant>
        <vt:i4>179792</vt:i4>
      </vt:variant>
      <vt:variant>
        <vt:i4>1108</vt:i4>
      </vt:variant>
      <vt:variant>
        <vt:i4>1</vt:i4>
      </vt:variant>
      <vt:variant>
        <vt:lpwstr>\\苏德亭\f\源文件\2025\大一轮\生物  人教版  大一轮  京津琼\评价迁移应用.TIF</vt:lpwstr>
      </vt:variant>
      <vt:variant>
        <vt:lpwstr/>
      </vt:variant>
      <vt:variant>
        <vt:i4>-781906320</vt:i4>
      </vt:variant>
      <vt:variant>
        <vt:i4>180854</vt:i4>
      </vt:variant>
      <vt:variant>
        <vt:i4>1109</vt:i4>
      </vt:variant>
      <vt:variant>
        <vt:i4>1</vt:i4>
      </vt:variant>
      <vt:variant>
        <vt:lpwstr>\\苏德亭\f\源文件\2025\大一轮\生物  人教版  大一轮  京津琼\7-47.TIF</vt:lpwstr>
      </vt:variant>
      <vt:variant>
        <vt:lpwstr/>
      </vt:variant>
      <vt:variant>
        <vt:i4>-1159224083</vt:i4>
      </vt:variant>
      <vt:variant>
        <vt:i4>181312</vt:i4>
      </vt:variant>
      <vt:variant>
        <vt:i4>1110</vt:i4>
      </vt:variant>
      <vt:variant>
        <vt:i4>1</vt:i4>
      </vt:variant>
      <vt:variant>
        <vt:lpwstr>\\苏德亭\f\源文件\2025\大一轮\生物  人教版  大一轮  京津琼\查落实固基础.TIF</vt:lpwstr>
      </vt:variant>
      <vt:variant>
        <vt:lpwstr/>
      </vt:variant>
      <vt:variant>
        <vt:i4>-781906305</vt:i4>
      </vt:variant>
      <vt:variant>
        <vt:i4>185466</vt:i4>
      </vt:variant>
      <vt:variant>
        <vt:i4>1111</vt:i4>
      </vt:variant>
      <vt:variant>
        <vt:i4>1</vt:i4>
      </vt:variant>
      <vt:variant>
        <vt:lpwstr>\\苏德亭\f\源文件\2025\大一轮\生物  人教版  大一轮  京津琼\7-48.TIF</vt:lpwstr>
      </vt:variant>
      <vt:variant>
        <vt:lpwstr/>
      </vt:variant>
      <vt:variant>
        <vt:i4>-781906306</vt:i4>
      </vt:variant>
      <vt:variant>
        <vt:i4>187408</vt:i4>
      </vt:variant>
      <vt:variant>
        <vt:i4>1112</vt:i4>
      </vt:variant>
      <vt:variant>
        <vt:i4>1</vt:i4>
      </vt:variant>
      <vt:variant>
        <vt:lpwstr>\\苏德亭\f\源文件\2025\大一轮\生物  人教版  大一轮  京津琼\7-49.TIF</vt:lpwstr>
      </vt:variant>
      <vt:variant>
        <vt:lpwstr/>
      </vt:variant>
      <vt:variant>
        <vt:i4>-781971849</vt:i4>
      </vt:variant>
      <vt:variant>
        <vt:i4>188100</vt:i4>
      </vt:variant>
      <vt:variant>
        <vt:i4>1113</vt:i4>
      </vt:variant>
      <vt:variant>
        <vt:i4>1</vt:i4>
      </vt:variant>
      <vt:variant>
        <vt:lpwstr>\\苏德亭\f\源文件\2025\大一轮\生物  人教版  大一轮  京津琼\7-50.TIF</vt:lpwstr>
      </vt:variant>
      <vt:variant>
        <vt:lpwstr/>
      </vt:variant>
      <vt:variant>
        <vt:i4>-781971850</vt:i4>
      </vt:variant>
      <vt:variant>
        <vt:i4>188158</vt:i4>
      </vt:variant>
      <vt:variant>
        <vt:i4>1114</vt:i4>
      </vt:variant>
      <vt:variant>
        <vt:i4>1</vt:i4>
      </vt:variant>
      <vt:variant>
        <vt:lpwstr>\\苏德亭\f\源文件\2025\大一轮\生物  人教版  大一轮  京津琼\7-51.TIF</vt:lpwstr>
      </vt:variant>
      <vt:variant>
        <vt:lpwstr/>
      </vt:variant>
      <vt:variant>
        <vt:i4>-781971851</vt:i4>
      </vt:variant>
      <vt:variant>
        <vt:i4>189070</vt:i4>
      </vt:variant>
      <vt:variant>
        <vt:i4>1115</vt:i4>
      </vt:variant>
      <vt:variant>
        <vt:i4>1</vt:i4>
      </vt:variant>
      <vt:variant>
        <vt:lpwstr>\\苏德亭\f\源文件\2025\大一轮\生物  人教版  大一轮  京津琼\7-52.TIF</vt:lpwstr>
      </vt:variant>
      <vt:variant>
        <vt:lpwstr/>
      </vt:variant>
      <vt:variant>
        <vt:i4>-781971852</vt:i4>
      </vt:variant>
      <vt:variant>
        <vt:i4>189956</vt:i4>
      </vt:variant>
      <vt:variant>
        <vt:i4>1116</vt:i4>
      </vt:variant>
      <vt:variant>
        <vt:i4>1</vt:i4>
      </vt:variant>
      <vt:variant>
        <vt:lpwstr>\\苏德亭\f\源文件\2025\大一轮\生物  人教版  大一轮  京津琼\7-53.TIF</vt:lpwstr>
      </vt:variant>
      <vt:variant>
        <vt:lpwstr/>
      </vt:variant>
      <vt:variant>
        <vt:i4>-781971853</vt:i4>
      </vt:variant>
      <vt:variant>
        <vt:i4>190014</vt:i4>
      </vt:variant>
      <vt:variant>
        <vt:i4>1117</vt:i4>
      </vt:variant>
      <vt:variant>
        <vt:i4>1</vt:i4>
      </vt:variant>
      <vt:variant>
        <vt:lpwstr>\\苏德亭\f\源文件\2025\大一轮\生物  人教版  大一轮  京津琼\7-54.TIF</vt:lpwstr>
      </vt:variant>
      <vt:variant>
        <vt:lpwstr/>
      </vt:variant>
      <vt:variant>
        <vt:i4>-781971854</vt:i4>
      </vt:variant>
      <vt:variant>
        <vt:i4>192986</vt:i4>
      </vt:variant>
      <vt:variant>
        <vt:i4>1118</vt:i4>
      </vt:variant>
      <vt:variant>
        <vt:i4>1</vt:i4>
      </vt:variant>
      <vt:variant>
        <vt:lpwstr>\\苏德亭\f\源文件\2025\大一轮\生物  人教版  大一轮  京津琼\7-55.TIF</vt:lpwstr>
      </vt:variant>
      <vt:variant>
        <vt:lpwstr/>
      </vt:variant>
      <vt:variant>
        <vt:i4>-781971855</vt:i4>
      </vt:variant>
      <vt:variant>
        <vt:i4>195230</vt:i4>
      </vt:variant>
      <vt:variant>
        <vt:i4>1119</vt:i4>
      </vt:variant>
      <vt:variant>
        <vt:i4>1</vt:i4>
      </vt:variant>
      <vt:variant>
        <vt:lpwstr>\\苏德亭\f\源文件\2025\大一轮\生物  人教版  大一轮  京津琼\7-56.TIF</vt:lpwstr>
      </vt:variant>
      <vt:variant>
        <vt:lpwstr/>
      </vt:variant>
      <vt:variant>
        <vt:i4>-781971856</vt:i4>
      </vt:variant>
      <vt:variant>
        <vt:i4>196916</vt:i4>
      </vt:variant>
      <vt:variant>
        <vt:i4>1120</vt:i4>
      </vt:variant>
      <vt:variant>
        <vt:i4>1</vt:i4>
      </vt:variant>
      <vt:variant>
        <vt:lpwstr>\\苏德亭\f\源文件\2025\大一轮\生物  人教版  大一轮  京津琼\7-57.TIF</vt:lpwstr>
      </vt:variant>
      <vt:variant>
        <vt:lpwstr/>
      </vt:variant>
      <vt:variant>
        <vt:i4>-781971841</vt:i4>
      </vt:variant>
      <vt:variant>
        <vt:i4>197678</vt:i4>
      </vt:variant>
      <vt:variant>
        <vt:i4>1121</vt:i4>
      </vt:variant>
      <vt:variant>
        <vt:i4>1</vt:i4>
      </vt:variant>
      <vt:variant>
        <vt:lpwstr>\\苏德亭\f\源文件\2025\大一轮\生物  人教版  大一轮  京津琼\7-58.TIF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〖BT1〗〖MZ（2〗第45课时〓群落的主要类型及演替〖MZ）〗</dc:title>
  <dc:subject/>
  <dc:creator>shendu</dc:creator>
  <cp:keywords/>
  <dc:description/>
  <cp:lastModifiedBy>Administrator</cp:lastModifiedBy>
  <cp:revision>10</cp:revision>
  <dcterms:created xsi:type="dcterms:W3CDTF">2024-12-11T06:16:00Z</dcterms:created>
  <dcterms:modified xsi:type="dcterms:W3CDTF">2026-03-18T06:41:00Z</dcterms:modified>
</cp:coreProperties>
</file>